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FF36D" w14:textId="77777777" w:rsidR="006B127A" w:rsidRDefault="006004E4" w:rsidP="006A5FAA">
      <w:pPr>
        <w:rPr>
          <w:rFonts w:cstheme="minorHAnsi"/>
          <w:b/>
          <w:sz w:val="24"/>
          <w:szCs w:val="24"/>
        </w:rPr>
      </w:pPr>
      <w:r>
        <w:rPr>
          <w:rFonts w:cstheme="minorHAnsi"/>
          <w:b/>
          <w:sz w:val="24"/>
          <w:szCs w:val="24"/>
        </w:rPr>
        <w:t xml:space="preserve">NYE </w:t>
      </w:r>
      <w:r w:rsidR="00E16EB8" w:rsidRPr="00CC3815">
        <w:rPr>
          <w:rFonts w:cstheme="minorHAnsi"/>
          <w:b/>
          <w:sz w:val="24"/>
          <w:szCs w:val="24"/>
        </w:rPr>
        <w:t>VEDTÆGT</w:t>
      </w:r>
      <w:r>
        <w:rPr>
          <w:rFonts w:cstheme="minorHAnsi"/>
          <w:b/>
          <w:sz w:val="24"/>
          <w:szCs w:val="24"/>
        </w:rPr>
        <w:t>ER</w:t>
      </w:r>
      <w:r w:rsidR="00E16EB8" w:rsidRPr="00CC3815">
        <w:rPr>
          <w:rFonts w:cstheme="minorHAnsi"/>
          <w:b/>
          <w:sz w:val="24"/>
          <w:szCs w:val="24"/>
        </w:rPr>
        <w:t xml:space="preserve"> FOR HØJSKOLEN SNOGHØJ</w:t>
      </w:r>
    </w:p>
    <w:p w14:paraId="199E769E" w14:textId="1293E2B1" w:rsidR="00E16EB8" w:rsidRPr="00CC3815" w:rsidRDefault="006B127A" w:rsidP="006A5FAA">
      <w:pPr>
        <w:rPr>
          <w:rFonts w:cstheme="minorHAnsi"/>
          <w:b/>
          <w:sz w:val="24"/>
          <w:szCs w:val="24"/>
        </w:rPr>
      </w:pPr>
      <w:r>
        <w:rPr>
          <w:rFonts w:cstheme="minorHAnsi"/>
          <w:b/>
          <w:sz w:val="24"/>
          <w:szCs w:val="24"/>
        </w:rPr>
        <w:t>Vedtaget d. 04.05.19</w:t>
      </w:r>
    </w:p>
    <w:p w14:paraId="6F3959D9" w14:textId="77777777" w:rsidR="003916A1" w:rsidRPr="006A5FAA" w:rsidRDefault="003916A1" w:rsidP="006A5FAA">
      <w:pPr>
        <w:rPr>
          <w:rFonts w:cstheme="minorHAnsi"/>
          <w:sz w:val="24"/>
          <w:szCs w:val="24"/>
        </w:rPr>
      </w:pPr>
    </w:p>
    <w:p w14:paraId="0638BA7E" w14:textId="77777777" w:rsidR="004E1F58" w:rsidRPr="00CC3815" w:rsidRDefault="004E1F58" w:rsidP="006A5FAA">
      <w:pPr>
        <w:rPr>
          <w:rFonts w:cstheme="minorHAnsi"/>
          <w:b/>
          <w:sz w:val="24"/>
          <w:szCs w:val="24"/>
        </w:rPr>
      </w:pPr>
      <w:r w:rsidRPr="00CC3815">
        <w:rPr>
          <w:rFonts w:cstheme="minorHAnsi"/>
          <w:b/>
          <w:sz w:val="24"/>
          <w:szCs w:val="24"/>
        </w:rPr>
        <w:t>§ 1. Hjemsted, formål og værdigrundlag</w:t>
      </w:r>
    </w:p>
    <w:p w14:paraId="4957338A" w14:textId="77777777" w:rsidR="006A5FAA" w:rsidRPr="006A5FAA" w:rsidRDefault="004E1F58" w:rsidP="006A5FAA">
      <w:pPr>
        <w:rPr>
          <w:rFonts w:cstheme="minorHAnsi"/>
          <w:sz w:val="24"/>
          <w:szCs w:val="24"/>
        </w:rPr>
      </w:pPr>
      <w:r w:rsidRPr="006A5FAA">
        <w:rPr>
          <w:rFonts w:cstheme="minorHAnsi"/>
          <w:sz w:val="24"/>
          <w:szCs w:val="24"/>
        </w:rPr>
        <w:t>Stk. 1. </w:t>
      </w:r>
      <w:r w:rsidR="00710D5B" w:rsidRPr="006A5FAA">
        <w:rPr>
          <w:rFonts w:cstheme="minorHAnsi"/>
          <w:sz w:val="24"/>
          <w:szCs w:val="24"/>
        </w:rPr>
        <w:t xml:space="preserve">Højskolen Snoghøj </w:t>
      </w:r>
      <w:r w:rsidRPr="006A5FAA">
        <w:rPr>
          <w:rFonts w:cstheme="minorHAnsi"/>
          <w:sz w:val="24"/>
          <w:szCs w:val="24"/>
        </w:rPr>
        <w:t>er en uafhængig og selvejende undervisningsinstitution.</w:t>
      </w:r>
    </w:p>
    <w:p w14:paraId="3160FEB7" w14:textId="77777777" w:rsidR="00132E15" w:rsidRPr="006A5FAA" w:rsidRDefault="004E1F58" w:rsidP="006A5FAA">
      <w:pPr>
        <w:rPr>
          <w:rFonts w:cstheme="minorHAnsi"/>
          <w:sz w:val="24"/>
          <w:szCs w:val="24"/>
        </w:rPr>
      </w:pPr>
      <w:r w:rsidRPr="006A5FAA">
        <w:rPr>
          <w:rFonts w:cstheme="minorHAnsi"/>
          <w:sz w:val="24"/>
          <w:szCs w:val="24"/>
        </w:rPr>
        <w:t>Stk. 2.</w:t>
      </w:r>
      <w:r w:rsidR="00710D5B" w:rsidRPr="006A5FAA">
        <w:rPr>
          <w:rFonts w:cstheme="minorHAnsi"/>
          <w:sz w:val="24"/>
          <w:szCs w:val="24"/>
        </w:rPr>
        <w:t xml:space="preserve"> Institutionen er oprettet i 1913 </w:t>
      </w:r>
      <w:r w:rsidRPr="006A5FAA">
        <w:rPr>
          <w:rFonts w:cstheme="minorHAnsi"/>
          <w:sz w:val="24"/>
          <w:szCs w:val="24"/>
        </w:rPr>
        <w:t xml:space="preserve">og har adresse </w:t>
      </w:r>
      <w:r w:rsidR="00710D5B" w:rsidRPr="006A5FAA">
        <w:rPr>
          <w:rFonts w:cstheme="minorHAnsi"/>
          <w:sz w:val="24"/>
          <w:szCs w:val="24"/>
        </w:rPr>
        <w:t>Højskolevej 9, 7000 Fredericia</w:t>
      </w:r>
    </w:p>
    <w:p w14:paraId="71187431" w14:textId="77777777" w:rsidR="004E1F58" w:rsidRPr="006A5FAA" w:rsidRDefault="004E1F58" w:rsidP="006A5FAA">
      <w:pPr>
        <w:rPr>
          <w:rFonts w:cstheme="minorHAnsi"/>
          <w:sz w:val="24"/>
          <w:szCs w:val="24"/>
        </w:rPr>
      </w:pPr>
      <w:r w:rsidRPr="006A5FAA">
        <w:rPr>
          <w:rFonts w:cstheme="minorHAnsi"/>
          <w:sz w:val="24"/>
          <w:szCs w:val="24"/>
        </w:rPr>
        <w:t>Stk. 3. Institutionens formål er at drive en</w:t>
      </w:r>
      <w:r w:rsidR="00710D5B" w:rsidRPr="006A5FAA">
        <w:rPr>
          <w:rFonts w:cstheme="minorHAnsi"/>
          <w:sz w:val="24"/>
          <w:szCs w:val="24"/>
        </w:rPr>
        <w:t xml:space="preserve"> folkehøjskole </w:t>
      </w:r>
      <w:r w:rsidRPr="006A5FAA">
        <w:rPr>
          <w:rFonts w:cstheme="minorHAnsi"/>
          <w:sz w:val="24"/>
          <w:szCs w:val="24"/>
        </w:rPr>
        <w:t>inden for rammerne af de gældende regler om folkehøjskoler.</w:t>
      </w:r>
    </w:p>
    <w:p w14:paraId="522E611A" w14:textId="77777777" w:rsidR="00710D5B" w:rsidRPr="006A5FAA" w:rsidRDefault="004E1F58" w:rsidP="006A5FAA">
      <w:pPr>
        <w:rPr>
          <w:rFonts w:cstheme="minorHAnsi"/>
          <w:sz w:val="24"/>
          <w:szCs w:val="24"/>
        </w:rPr>
      </w:pPr>
      <w:r w:rsidRPr="006A5FAA">
        <w:rPr>
          <w:rFonts w:cstheme="minorHAnsi"/>
          <w:sz w:val="24"/>
          <w:szCs w:val="24"/>
        </w:rPr>
        <w:t>Stk. 4. Skolens værdigrundlag:</w:t>
      </w:r>
      <w:r w:rsidR="00710D5B" w:rsidRPr="006A5FAA">
        <w:rPr>
          <w:rFonts w:cstheme="minorHAnsi"/>
          <w:sz w:val="24"/>
          <w:szCs w:val="24"/>
        </w:rPr>
        <w:t xml:space="preserve"> </w:t>
      </w:r>
      <w:r w:rsidR="00A47E22" w:rsidRPr="006A5FAA">
        <w:rPr>
          <w:rFonts w:cstheme="minorHAnsi"/>
          <w:sz w:val="24"/>
          <w:szCs w:val="24"/>
        </w:rPr>
        <w:t>”</w:t>
      </w:r>
      <w:r w:rsidR="00710D5B" w:rsidRPr="006A5FAA">
        <w:rPr>
          <w:rFonts w:cstheme="minorHAnsi"/>
          <w:sz w:val="24"/>
          <w:szCs w:val="24"/>
        </w:rPr>
        <w:t xml:space="preserve">Højskolen skal drives som en dansk folkehøjskole i den </w:t>
      </w:r>
      <w:proofErr w:type="spellStart"/>
      <w:r w:rsidR="00710D5B" w:rsidRPr="006A5FAA">
        <w:rPr>
          <w:rFonts w:cstheme="minorHAnsi"/>
          <w:sz w:val="24"/>
          <w:szCs w:val="24"/>
        </w:rPr>
        <w:t>grundtvig</w:t>
      </w:r>
      <w:proofErr w:type="spellEnd"/>
      <w:r w:rsidR="00710D5B" w:rsidRPr="006A5FAA">
        <w:rPr>
          <w:rFonts w:cstheme="minorHAnsi"/>
          <w:sz w:val="24"/>
          <w:szCs w:val="24"/>
        </w:rPr>
        <w:t>-koldske ånd med særlig vægt på at styrke individet og fællesskabet i et globaliseret og teknologoorienteret samfund. Højskolens sigte er livsoplysning, folkelig oplysning og demokratisk dannelse med udgangspunkt i skolens kernekompetencer indenfor kunstneriske processer.</w:t>
      </w:r>
      <w:r w:rsidR="00A47E22" w:rsidRPr="006A5FAA">
        <w:rPr>
          <w:rFonts w:cstheme="minorHAnsi"/>
          <w:sz w:val="24"/>
          <w:szCs w:val="24"/>
        </w:rPr>
        <w:t>”</w:t>
      </w:r>
      <w:r w:rsidR="00710D5B" w:rsidRPr="006A5FAA">
        <w:rPr>
          <w:rFonts w:cstheme="minorHAnsi"/>
          <w:sz w:val="24"/>
          <w:szCs w:val="24"/>
        </w:rPr>
        <w:t xml:space="preserve"> </w:t>
      </w:r>
    </w:p>
    <w:p w14:paraId="58501276" w14:textId="77777777" w:rsidR="00710D5B" w:rsidRPr="006A5FAA" w:rsidRDefault="00710D5B" w:rsidP="006A5FAA">
      <w:pPr>
        <w:rPr>
          <w:rFonts w:cstheme="minorHAnsi"/>
          <w:sz w:val="24"/>
          <w:szCs w:val="24"/>
        </w:rPr>
      </w:pPr>
    </w:p>
    <w:p w14:paraId="12E127EA" w14:textId="77777777" w:rsidR="00A47E22" w:rsidRPr="00CC3815" w:rsidRDefault="00A47E22" w:rsidP="006A5FAA">
      <w:pPr>
        <w:rPr>
          <w:rFonts w:cstheme="minorHAnsi"/>
          <w:b/>
          <w:sz w:val="24"/>
          <w:szCs w:val="24"/>
        </w:rPr>
      </w:pPr>
      <w:r w:rsidRPr="00CC3815">
        <w:rPr>
          <w:rFonts w:cstheme="minorHAnsi"/>
          <w:b/>
          <w:sz w:val="24"/>
          <w:szCs w:val="24"/>
        </w:rPr>
        <w:t xml:space="preserve">§ 2. </w:t>
      </w:r>
      <w:r w:rsidR="00A80928" w:rsidRPr="00CC3815">
        <w:rPr>
          <w:rFonts w:cstheme="minorHAnsi"/>
          <w:b/>
          <w:sz w:val="24"/>
          <w:szCs w:val="24"/>
        </w:rPr>
        <w:t>Skolekreds</w:t>
      </w:r>
    </w:p>
    <w:p w14:paraId="62C4F6D3" w14:textId="77777777" w:rsidR="006A5FAA" w:rsidRPr="006A5FAA" w:rsidRDefault="00A47E22" w:rsidP="006A5FAA">
      <w:pPr>
        <w:rPr>
          <w:rFonts w:cstheme="minorHAnsi"/>
          <w:sz w:val="24"/>
          <w:szCs w:val="24"/>
        </w:rPr>
      </w:pPr>
      <w:r w:rsidRPr="006A5FAA">
        <w:rPr>
          <w:rFonts w:cstheme="minorHAnsi"/>
          <w:sz w:val="24"/>
          <w:szCs w:val="24"/>
        </w:rPr>
        <w:t>Stk. 1. Skolen har en skolekreds, der står bag skolens virksomhed.</w:t>
      </w:r>
    </w:p>
    <w:p w14:paraId="393DED0C" w14:textId="77777777" w:rsidR="00B70A5F" w:rsidRPr="006A5FAA" w:rsidRDefault="00B70A5F" w:rsidP="006A5FAA">
      <w:pPr>
        <w:rPr>
          <w:rFonts w:cstheme="minorHAnsi"/>
          <w:sz w:val="24"/>
          <w:szCs w:val="24"/>
        </w:rPr>
      </w:pPr>
      <w:r w:rsidRPr="006A5FAA">
        <w:rPr>
          <w:rFonts w:cstheme="minorHAnsi"/>
          <w:sz w:val="24"/>
          <w:szCs w:val="24"/>
        </w:rPr>
        <w:t>Stk. 2. Privatpersoner (myndige), skal udgøre flertallet af skolekredsen</w:t>
      </w:r>
      <w:r w:rsidR="00150F97">
        <w:rPr>
          <w:rFonts w:cstheme="minorHAnsi"/>
          <w:sz w:val="24"/>
          <w:szCs w:val="24"/>
        </w:rPr>
        <w:t xml:space="preserve">. </w:t>
      </w:r>
    </w:p>
    <w:p w14:paraId="17BBAA85" w14:textId="77777777" w:rsidR="00A47E22" w:rsidRPr="006A5FAA" w:rsidRDefault="00A47E22" w:rsidP="006A5FAA">
      <w:pPr>
        <w:rPr>
          <w:rFonts w:cstheme="minorHAnsi"/>
          <w:sz w:val="24"/>
          <w:szCs w:val="24"/>
        </w:rPr>
      </w:pPr>
      <w:r w:rsidRPr="006A5FAA">
        <w:rPr>
          <w:rFonts w:cstheme="minorHAnsi"/>
          <w:sz w:val="24"/>
          <w:szCs w:val="24"/>
        </w:rPr>
        <w:t xml:space="preserve">Stk. </w:t>
      </w:r>
      <w:r w:rsidR="00B70A5F" w:rsidRPr="006A5FAA">
        <w:rPr>
          <w:rFonts w:cstheme="minorHAnsi"/>
          <w:sz w:val="24"/>
          <w:szCs w:val="24"/>
        </w:rPr>
        <w:t>3</w:t>
      </w:r>
      <w:r w:rsidRPr="006A5FAA">
        <w:rPr>
          <w:rFonts w:cstheme="minorHAnsi"/>
          <w:sz w:val="24"/>
          <w:szCs w:val="24"/>
        </w:rPr>
        <w:t>.  Medlemskab af skolekredsen godkendes af bestyrelsen. Afgørelsen kan forelægges generalforsamlingen både af den, som bestyrelsen har afslået at optage, og af et mindretal i bestyrelsen.</w:t>
      </w:r>
    </w:p>
    <w:p w14:paraId="15897CE5" w14:textId="77777777" w:rsidR="00A47E22" w:rsidRPr="006A5FAA" w:rsidRDefault="00A47E22" w:rsidP="006A5FAA">
      <w:pPr>
        <w:rPr>
          <w:rFonts w:cstheme="minorHAnsi"/>
          <w:sz w:val="24"/>
          <w:szCs w:val="24"/>
        </w:rPr>
      </w:pPr>
      <w:r w:rsidRPr="006A5FAA">
        <w:rPr>
          <w:rFonts w:cstheme="minorHAnsi"/>
          <w:sz w:val="24"/>
          <w:szCs w:val="24"/>
        </w:rPr>
        <w:t xml:space="preserve">Stk. </w:t>
      </w:r>
      <w:r w:rsidR="00B70A5F" w:rsidRPr="006A5FAA">
        <w:rPr>
          <w:rFonts w:cstheme="minorHAnsi"/>
          <w:sz w:val="24"/>
          <w:szCs w:val="24"/>
        </w:rPr>
        <w:t>4</w:t>
      </w:r>
      <w:r w:rsidRPr="006A5FAA">
        <w:rPr>
          <w:rFonts w:cstheme="minorHAnsi"/>
          <w:sz w:val="24"/>
          <w:szCs w:val="24"/>
        </w:rPr>
        <w:t>. Medlemmerne hæfter ikke personligt for skolens gæld.</w:t>
      </w:r>
    </w:p>
    <w:p w14:paraId="56892918" w14:textId="77777777" w:rsidR="00A47E22" w:rsidRPr="006A5FAA" w:rsidRDefault="00A47E22" w:rsidP="006A5FAA">
      <w:pPr>
        <w:rPr>
          <w:rFonts w:cstheme="minorHAnsi"/>
          <w:sz w:val="24"/>
          <w:szCs w:val="24"/>
        </w:rPr>
      </w:pPr>
      <w:r w:rsidRPr="006A5FAA">
        <w:rPr>
          <w:rFonts w:cstheme="minorHAnsi"/>
          <w:sz w:val="24"/>
          <w:szCs w:val="24"/>
        </w:rPr>
        <w:t>Stk.</w:t>
      </w:r>
      <w:r w:rsidR="00B70A5F" w:rsidRPr="006A5FAA">
        <w:rPr>
          <w:rFonts w:cstheme="minorHAnsi"/>
          <w:sz w:val="24"/>
          <w:szCs w:val="24"/>
        </w:rPr>
        <w:t xml:space="preserve"> 5</w:t>
      </w:r>
      <w:r w:rsidRPr="006A5FAA">
        <w:rPr>
          <w:rFonts w:cstheme="minorHAnsi"/>
          <w:sz w:val="24"/>
          <w:szCs w:val="24"/>
        </w:rPr>
        <w:t xml:space="preserve">. Medlemskab giver adgang til på generalforsamlingen at afgive én stemme. Der kan ikke stemmes ved fuldmagt. </w:t>
      </w:r>
    </w:p>
    <w:p w14:paraId="66FA57A1" w14:textId="77777777" w:rsidR="00A47E22" w:rsidRPr="006A5FAA" w:rsidRDefault="00A47E22" w:rsidP="006A5FAA">
      <w:pPr>
        <w:rPr>
          <w:rFonts w:cstheme="minorHAnsi"/>
          <w:sz w:val="24"/>
          <w:szCs w:val="24"/>
        </w:rPr>
      </w:pPr>
      <w:r w:rsidRPr="006A5FAA">
        <w:rPr>
          <w:rFonts w:cstheme="minorHAnsi"/>
          <w:sz w:val="24"/>
          <w:szCs w:val="24"/>
        </w:rPr>
        <w:t xml:space="preserve">Stk. </w:t>
      </w:r>
      <w:r w:rsidR="00B70A5F" w:rsidRPr="006A5FAA">
        <w:rPr>
          <w:rFonts w:cstheme="minorHAnsi"/>
          <w:sz w:val="24"/>
          <w:szCs w:val="24"/>
        </w:rPr>
        <w:t>6</w:t>
      </w:r>
      <w:r w:rsidRPr="006A5FAA">
        <w:rPr>
          <w:rFonts w:cstheme="minorHAnsi"/>
          <w:sz w:val="24"/>
          <w:szCs w:val="24"/>
        </w:rPr>
        <w:t>. Skolens årsrapport udleveres/sendes fra skolen senest 14 dage før generalforsamlingen. Medlemmerne har endvidere ret til indsigt i drifts-, anlægs- og likviditetsbudgetter, byggeregnskaber og oplysninger til brug for tilskudsberegning, der sendes til offentlig myndighed. Skolens medarbejdere har ret til indsigt i nævnte materiale.</w:t>
      </w:r>
    </w:p>
    <w:p w14:paraId="2D00BA7E" w14:textId="77777777" w:rsidR="003916A1" w:rsidRPr="006A5FAA" w:rsidRDefault="003916A1" w:rsidP="006A5FAA">
      <w:pPr>
        <w:rPr>
          <w:rFonts w:cstheme="minorHAnsi"/>
          <w:sz w:val="24"/>
          <w:szCs w:val="24"/>
        </w:rPr>
      </w:pPr>
    </w:p>
    <w:p w14:paraId="0FFF490C" w14:textId="77777777" w:rsidR="00A47E22" w:rsidRPr="00CC3815" w:rsidRDefault="00A47E22" w:rsidP="006A5FAA">
      <w:pPr>
        <w:rPr>
          <w:rFonts w:cstheme="minorHAnsi"/>
          <w:b/>
          <w:sz w:val="24"/>
          <w:szCs w:val="24"/>
        </w:rPr>
      </w:pPr>
      <w:r w:rsidRPr="00CC3815">
        <w:rPr>
          <w:rFonts w:cstheme="minorHAnsi"/>
          <w:b/>
          <w:sz w:val="24"/>
          <w:szCs w:val="24"/>
        </w:rPr>
        <w:t>§ 3. Skolens drift</w:t>
      </w:r>
    </w:p>
    <w:p w14:paraId="4FA1F998" w14:textId="77777777" w:rsidR="00A47E22" w:rsidRPr="006A5FAA" w:rsidRDefault="00A47E22" w:rsidP="006A5FAA">
      <w:pPr>
        <w:rPr>
          <w:rFonts w:cstheme="minorHAnsi"/>
          <w:sz w:val="24"/>
          <w:szCs w:val="24"/>
        </w:rPr>
      </w:pPr>
      <w:r w:rsidRPr="006A5FAA">
        <w:rPr>
          <w:rFonts w:cstheme="minorHAnsi"/>
          <w:sz w:val="24"/>
          <w:szCs w:val="24"/>
        </w:rPr>
        <w:t xml:space="preserve">Stk. 1. Skolens drift finansieres ved offentlige tilskud, elevbetaling, økonomiske bidrag fra </w:t>
      </w:r>
      <w:r w:rsidR="00E16EB8" w:rsidRPr="006A5FAA">
        <w:rPr>
          <w:rFonts w:cstheme="minorHAnsi"/>
          <w:sz w:val="24"/>
          <w:szCs w:val="24"/>
        </w:rPr>
        <w:t>S</w:t>
      </w:r>
      <w:r w:rsidRPr="006A5FAA">
        <w:rPr>
          <w:rFonts w:cstheme="minorHAnsi"/>
          <w:sz w:val="24"/>
          <w:szCs w:val="24"/>
        </w:rPr>
        <w:t>kolekredsen</w:t>
      </w:r>
      <w:r w:rsidR="00E16EB8" w:rsidRPr="006A5FAA">
        <w:rPr>
          <w:rFonts w:cstheme="minorHAnsi"/>
          <w:sz w:val="24"/>
          <w:szCs w:val="24"/>
        </w:rPr>
        <w:t xml:space="preserve"> </w:t>
      </w:r>
      <w:r w:rsidRPr="006A5FAA">
        <w:rPr>
          <w:rFonts w:cstheme="minorHAnsi"/>
          <w:sz w:val="24"/>
          <w:szCs w:val="24"/>
        </w:rPr>
        <w:t>og eventuelt bidrag fra andre.</w:t>
      </w:r>
    </w:p>
    <w:p w14:paraId="13F12AD1" w14:textId="77777777" w:rsidR="00A47E22" w:rsidRPr="006A5FAA" w:rsidRDefault="00A47E22" w:rsidP="006A5FAA">
      <w:pPr>
        <w:rPr>
          <w:rFonts w:cstheme="minorHAnsi"/>
          <w:sz w:val="24"/>
          <w:szCs w:val="24"/>
        </w:rPr>
      </w:pPr>
      <w:r w:rsidRPr="006A5FAA">
        <w:rPr>
          <w:rFonts w:cstheme="minorHAnsi"/>
          <w:sz w:val="24"/>
          <w:szCs w:val="24"/>
        </w:rPr>
        <w:t>Stk. 2. Skolens midler må alene komme skolens skole- og undervisningsvirksomhed til gode. Dog kan skolen i begrænset omfang anvende egne midler til folkeoplysningsvirksomhed i Danmark.</w:t>
      </w:r>
    </w:p>
    <w:p w14:paraId="26044B4D" w14:textId="77777777" w:rsidR="00A47E22" w:rsidRPr="006A5FAA" w:rsidRDefault="00A47E22" w:rsidP="006A5FAA">
      <w:pPr>
        <w:rPr>
          <w:rFonts w:cstheme="minorHAnsi"/>
          <w:sz w:val="24"/>
          <w:szCs w:val="24"/>
        </w:rPr>
      </w:pPr>
      <w:r w:rsidRPr="006A5FAA">
        <w:rPr>
          <w:rFonts w:cstheme="minorHAnsi"/>
          <w:sz w:val="24"/>
          <w:szCs w:val="24"/>
        </w:rPr>
        <w:lastRenderedPageBreak/>
        <w:t>Stk. 3. Overskud ved skolens drift tilfalder skolen, og skal anvendes til skolens skole- og undervisningsformål.</w:t>
      </w:r>
      <w:r w:rsidR="003916A1" w:rsidRPr="006A5FAA">
        <w:rPr>
          <w:rFonts w:cstheme="minorHAnsi"/>
          <w:sz w:val="24"/>
          <w:szCs w:val="24"/>
        </w:rPr>
        <w:t xml:space="preserve"> </w:t>
      </w:r>
      <w:r w:rsidRPr="006A5FAA">
        <w:rPr>
          <w:rFonts w:cstheme="minorHAnsi"/>
          <w:sz w:val="24"/>
          <w:szCs w:val="24"/>
        </w:rPr>
        <w:t>Anbringelse af likvide midler kan ikke ske på konti m.v., som andre end skolen disponerer over.</w:t>
      </w:r>
    </w:p>
    <w:p w14:paraId="0DC9855E" w14:textId="77777777" w:rsidR="002E6C61" w:rsidRPr="006A5FAA" w:rsidRDefault="002E6C61" w:rsidP="006A5FAA">
      <w:pPr>
        <w:rPr>
          <w:rFonts w:cstheme="minorHAnsi"/>
          <w:sz w:val="24"/>
          <w:szCs w:val="24"/>
        </w:rPr>
      </w:pPr>
    </w:p>
    <w:p w14:paraId="070E2A10" w14:textId="77777777" w:rsidR="002E6C61" w:rsidRPr="00CC3815" w:rsidRDefault="002E6C61" w:rsidP="006A5FAA">
      <w:pPr>
        <w:rPr>
          <w:rFonts w:cstheme="minorHAnsi"/>
          <w:b/>
          <w:sz w:val="24"/>
          <w:szCs w:val="24"/>
        </w:rPr>
      </w:pPr>
      <w:r w:rsidRPr="00CC3815">
        <w:rPr>
          <w:rFonts w:cstheme="minorHAnsi"/>
          <w:b/>
          <w:sz w:val="24"/>
          <w:szCs w:val="24"/>
        </w:rPr>
        <w:t>§ 4. Generalforsamlingen</w:t>
      </w:r>
    </w:p>
    <w:p w14:paraId="45706328" w14:textId="77777777" w:rsidR="003916A1" w:rsidRPr="006A5FAA" w:rsidRDefault="002E6C61" w:rsidP="006A5FAA">
      <w:pPr>
        <w:rPr>
          <w:rFonts w:cstheme="minorHAnsi"/>
          <w:sz w:val="24"/>
          <w:szCs w:val="24"/>
        </w:rPr>
      </w:pPr>
      <w:r w:rsidRPr="006A5FAA">
        <w:rPr>
          <w:rFonts w:cstheme="minorHAnsi"/>
          <w:sz w:val="24"/>
          <w:szCs w:val="24"/>
        </w:rPr>
        <w:t>Stk. 1. Generalforsamlingen består af skolekredsens medlemmer.</w:t>
      </w:r>
    </w:p>
    <w:p w14:paraId="0398C9FB" w14:textId="77777777" w:rsidR="002E6C61" w:rsidRPr="006A5FAA" w:rsidRDefault="002E6C61" w:rsidP="006A5FAA">
      <w:pPr>
        <w:rPr>
          <w:rFonts w:cstheme="minorHAnsi"/>
          <w:sz w:val="24"/>
          <w:szCs w:val="24"/>
        </w:rPr>
      </w:pPr>
      <w:r w:rsidRPr="006A5FAA">
        <w:rPr>
          <w:rFonts w:cstheme="minorHAnsi"/>
          <w:sz w:val="24"/>
          <w:szCs w:val="24"/>
        </w:rPr>
        <w:t>Stk. 2. Generalforsamlingen vedtager ændringer i vedtægterne, jf. § 11, og træffer beslutning om skolens nedlæggelse, jf. § 12.</w:t>
      </w:r>
    </w:p>
    <w:p w14:paraId="17894A7F" w14:textId="64DACEE4" w:rsidR="002E6C61" w:rsidRPr="006A5FAA" w:rsidRDefault="002E6C61" w:rsidP="006A5FAA">
      <w:pPr>
        <w:rPr>
          <w:rFonts w:cstheme="minorHAnsi"/>
          <w:sz w:val="24"/>
          <w:szCs w:val="24"/>
        </w:rPr>
      </w:pPr>
      <w:r w:rsidRPr="006A5FAA">
        <w:rPr>
          <w:rFonts w:cstheme="minorHAnsi"/>
          <w:sz w:val="24"/>
          <w:szCs w:val="24"/>
        </w:rPr>
        <w:t xml:space="preserve">Stk. 3. Ordinær generalforsamling afholdes hvert år inden udgangen af </w:t>
      </w:r>
      <w:r w:rsidR="00603D8D">
        <w:rPr>
          <w:rFonts w:cstheme="minorHAnsi"/>
          <w:sz w:val="24"/>
          <w:szCs w:val="24"/>
        </w:rPr>
        <w:t xml:space="preserve">maj </w:t>
      </w:r>
      <w:r w:rsidRPr="006A5FAA">
        <w:rPr>
          <w:rFonts w:cstheme="minorHAnsi"/>
          <w:sz w:val="24"/>
          <w:szCs w:val="24"/>
        </w:rPr>
        <w:t xml:space="preserve">måned. Den indkaldes af bestyrelsen med mindst </w:t>
      </w:r>
      <w:r w:rsidR="00B70A5F" w:rsidRPr="006A5FAA">
        <w:rPr>
          <w:rFonts w:cstheme="minorHAnsi"/>
          <w:sz w:val="24"/>
          <w:szCs w:val="24"/>
        </w:rPr>
        <w:t>28 dages</w:t>
      </w:r>
      <w:r w:rsidRPr="006A5FAA">
        <w:rPr>
          <w:rFonts w:cstheme="minorHAnsi"/>
          <w:sz w:val="24"/>
          <w:szCs w:val="24"/>
        </w:rPr>
        <w:t xml:space="preserve"> varsel med dagsorden for mødet.</w:t>
      </w:r>
    </w:p>
    <w:p w14:paraId="08FBB957" w14:textId="77777777" w:rsidR="002E6C61" w:rsidRPr="006A5FAA" w:rsidRDefault="002E6C61" w:rsidP="006A5FAA">
      <w:pPr>
        <w:rPr>
          <w:rFonts w:cstheme="minorHAnsi"/>
          <w:sz w:val="24"/>
          <w:szCs w:val="24"/>
        </w:rPr>
      </w:pPr>
      <w:r w:rsidRPr="006A5FAA">
        <w:rPr>
          <w:rFonts w:cstheme="minorHAnsi"/>
          <w:sz w:val="24"/>
          <w:szCs w:val="24"/>
        </w:rPr>
        <w:t xml:space="preserve">Stk. 4. Forslag, som ønskes behandlet på generalforsamlingen, skal være bestyrelsen i hænde senest </w:t>
      </w:r>
      <w:r w:rsidR="003916A1" w:rsidRPr="006A5FAA">
        <w:rPr>
          <w:rFonts w:cstheme="minorHAnsi"/>
          <w:sz w:val="24"/>
          <w:szCs w:val="24"/>
        </w:rPr>
        <w:t>14 dage før</w:t>
      </w:r>
      <w:r w:rsidRPr="006A5FAA">
        <w:rPr>
          <w:rFonts w:cstheme="minorHAnsi"/>
          <w:sz w:val="24"/>
          <w:szCs w:val="24"/>
        </w:rPr>
        <w:t xml:space="preserve"> generalforsamlingen. Forslag bekendtgøres for medlemmerne senest </w:t>
      </w:r>
      <w:r w:rsidR="00803B99" w:rsidRPr="006A5FAA">
        <w:rPr>
          <w:rFonts w:cstheme="minorHAnsi"/>
          <w:sz w:val="24"/>
          <w:szCs w:val="24"/>
        </w:rPr>
        <w:t xml:space="preserve">7 dage </w:t>
      </w:r>
      <w:r w:rsidRPr="006A5FAA">
        <w:rPr>
          <w:rFonts w:cstheme="minorHAnsi"/>
          <w:sz w:val="24"/>
          <w:szCs w:val="24"/>
        </w:rPr>
        <w:t>før.</w:t>
      </w:r>
    </w:p>
    <w:p w14:paraId="3C01F1DB" w14:textId="77777777" w:rsidR="002E6C61" w:rsidRPr="006A5FAA" w:rsidRDefault="002E6C61" w:rsidP="006A5FAA">
      <w:pPr>
        <w:rPr>
          <w:rFonts w:cstheme="minorHAnsi"/>
          <w:sz w:val="24"/>
          <w:szCs w:val="24"/>
        </w:rPr>
      </w:pPr>
      <w:r w:rsidRPr="006A5FAA">
        <w:rPr>
          <w:rFonts w:cstheme="minorHAnsi"/>
          <w:sz w:val="24"/>
          <w:szCs w:val="24"/>
        </w:rPr>
        <w:t>Stk. 5. Ekstraordinær generalforsamling afholdes, når et flertal af bestyrelsens medlemmer eller mindst</w:t>
      </w:r>
      <w:r w:rsidR="00803B99" w:rsidRPr="006A5FAA">
        <w:rPr>
          <w:rFonts w:cstheme="minorHAnsi"/>
          <w:sz w:val="24"/>
          <w:szCs w:val="24"/>
        </w:rPr>
        <w:t xml:space="preserve"> 33 </w:t>
      </w:r>
      <w:r w:rsidRPr="006A5FAA">
        <w:rPr>
          <w:rFonts w:cstheme="minorHAnsi"/>
          <w:sz w:val="24"/>
          <w:szCs w:val="24"/>
        </w:rPr>
        <w:t>procent af skole- kredsens</w:t>
      </w:r>
      <w:r w:rsidR="00803B99" w:rsidRPr="006A5FAA">
        <w:rPr>
          <w:rFonts w:cstheme="minorHAnsi"/>
          <w:sz w:val="24"/>
          <w:szCs w:val="24"/>
        </w:rPr>
        <w:t xml:space="preserve"> </w:t>
      </w:r>
      <w:r w:rsidRPr="006A5FAA">
        <w:rPr>
          <w:rFonts w:cstheme="minorHAnsi"/>
          <w:sz w:val="24"/>
          <w:szCs w:val="24"/>
        </w:rPr>
        <w:t>medlemmer ønsker det.</w:t>
      </w:r>
      <w:r w:rsidR="00803B99" w:rsidRPr="006A5FAA">
        <w:rPr>
          <w:rFonts w:cstheme="minorHAnsi"/>
          <w:sz w:val="24"/>
          <w:szCs w:val="24"/>
        </w:rPr>
        <w:t xml:space="preserve"> </w:t>
      </w:r>
      <w:r w:rsidRPr="006A5FAA">
        <w:rPr>
          <w:rFonts w:cstheme="minorHAnsi"/>
          <w:sz w:val="24"/>
          <w:szCs w:val="24"/>
        </w:rPr>
        <w:t>Den indkaldes som ordinær generalforsamling sammen med dagsorden.</w:t>
      </w:r>
    </w:p>
    <w:p w14:paraId="31A841B1" w14:textId="77777777" w:rsidR="002E6C61" w:rsidRPr="006A5FAA" w:rsidRDefault="002E6C61" w:rsidP="006A5FAA">
      <w:pPr>
        <w:rPr>
          <w:rFonts w:cstheme="minorHAnsi"/>
          <w:sz w:val="24"/>
          <w:szCs w:val="24"/>
        </w:rPr>
      </w:pPr>
      <w:r w:rsidRPr="006A5FAA">
        <w:rPr>
          <w:rFonts w:cstheme="minorHAnsi"/>
          <w:sz w:val="24"/>
          <w:szCs w:val="24"/>
        </w:rPr>
        <w:t>Stk. 6. Beslutninger træffes ved almindelig stemmeflerhed. Generalforsamlingen er beslutningsdygtig uden hensyn til antal mødte medlemmer, jf. dog § 12, stk. 1.</w:t>
      </w:r>
    </w:p>
    <w:p w14:paraId="1EECE2B1" w14:textId="77777777" w:rsidR="00803B99" w:rsidRPr="006A5FAA" w:rsidRDefault="002E6C61" w:rsidP="006A5FAA">
      <w:pPr>
        <w:rPr>
          <w:rFonts w:cstheme="minorHAnsi"/>
          <w:sz w:val="24"/>
          <w:szCs w:val="24"/>
        </w:rPr>
      </w:pPr>
      <w:r w:rsidRPr="006A5FAA">
        <w:rPr>
          <w:rFonts w:cstheme="minorHAnsi"/>
          <w:sz w:val="24"/>
          <w:szCs w:val="24"/>
        </w:rPr>
        <w:t>Stk. 7.</w:t>
      </w:r>
      <w:r w:rsidR="00803B99" w:rsidRPr="006A5FAA">
        <w:rPr>
          <w:rFonts w:cstheme="minorHAnsi"/>
          <w:sz w:val="24"/>
          <w:szCs w:val="24"/>
        </w:rPr>
        <w:t xml:space="preserve">Et </w:t>
      </w:r>
      <w:r w:rsidRPr="006A5FAA">
        <w:rPr>
          <w:rFonts w:cstheme="minorHAnsi"/>
          <w:sz w:val="24"/>
          <w:szCs w:val="24"/>
        </w:rPr>
        <w:t xml:space="preserve">medlem kan kræve skriftlig afstemning. </w:t>
      </w:r>
    </w:p>
    <w:p w14:paraId="00C16D68" w14:textId="77777777" w:rsidR="003916A1" w:rsidRPr="006A5FAA" w:rsidRDefault="002E6C61" w:rsidP="006A5FAA">
      <w:pPr>
        <w:rPr>
          <w:rFonts w:cstheme="minorHAnsi"/>
          <w:sz w:val="24"/>
          <w:szCs w:val="24"/>
        </w:rPr>
      </w:pPr>
      <w:r w:rsidRPr="006A5FAA">
        <w:rPr>
          <w:rFonts w:cstheme="minorHAnsi"/>
          <w:sz w:val="24"/>
          <w:szCs w:val="24"/>
        </w:rPr>
        <w:t>Stk. 8. Der føres protokol over det, der foretages og vedtages på generalforsamlingen. Protokollen underskrives af dirigenten og opbevares på skolen.</w:t>
      </w:r>
    </w:p>
    <w:p w14:paraId="178EDEBD" w14:textId="77777777" w:rsidR="003916A1" w:rsidRPr="006A5FAA" w:rsidRDefault="003916A1" w:rsidP="006A5FAA">
      <w:pPr>
        <w:rPr>
          <w:rFonts w:cstheme="minorHAnsi"/>
          <w:sz w:val="24"/>
          <w:szCs w:val="24"/>
        </w:rPr>
      </w:pPr>
    </w:p>
    <w:p w14:paraId="5F03B5BA" w14:textId="77777777" w:rsidR="002E6C61" w:rsidRPr="00CC3815" w:rsidRDefault="002E6C61" w:rsidP="006A5FAA">
      <w:pPr>
        <w:rPr>
          <w:rFonts w:cstheme="minorHAnsi"/>
          <w:b/>
          <w:sz w:val="24"/>
          <w:szCs w:val="24"/>
        </w:rPr>
      </w:pPr>
      <w:r w:rsidRPr="00CC3815">
        <w:rPr>
          <w:rFonts w:cstheme="minorHAnsi"/>
          <w:b/>
          <w:sz w:val="24"/>
          <w:szCs w:val="24"/>
        </w:rPr>
        <w:t>§ 5. Bestyrelsens sammensætning</w:t>
      </w:r>
    </w:p>
    <w:p w14:paraId="2C5F8756" w14:textId="77777777" w:rsidR="002E6C61" w:rsidRPr="006A5FAA" w:rsidRDefault="002E6C61" w:rsidP="006A5FAA">
      <w:pPr>
        <w:rPr>
          <w:rFonts w:cstheme="minorHAnsi"/>
          <w:sz w:val="24"/>
          <w:szCs w:val="24"/>
        </w:rPr>
      </w:pPr>
      <w:r w:rsidRPr="006A5FAA">
        <w:rPr>
          <w:rFonts w:cstheme="minorHAnsi"/>
          <w:sz w:val="24"/>
          <w:szCs w:val="24"/>
        </w:rPr>
        <w:t xml:space="preserve">Stk. 1. Bestyrelsen består af </w:t>
      </w:r>
      <w:r w:rsidR="00D6181A" w:rsidRPr="006A5FAA">
        <w:rPr>
          <w:rFonts w:cstheme="minorHAnsi"/>
          <w:sz w:val="24"/>
          <w:szCs w:val="24"/>
        </w:rPr>
        <w:t xml:space="preserve">8 stemmeberettigede </w:t>
      </w:r>
      <w:r w:rsidRPr="006A5FAA">
        <w:rPr>
          <w:rFonts w:cstheme="minorHAnsi"/>
          <w:sz w:val="24"/>
          <w:szCs w:val="24"/>
        </w:rPr>
        <w:t>medlemmer,</w:t>
      </w:r>
      <w:r w:rsidR="00D6181A" w:rsidRPr="006A5FAA">
        <w:rPr>
          <w:rFonts w:cstheme="minorHAnsi"/>
          <w:sz w:val="24"/>
          <w:szCs w:val="24"/>
        </w:rPr>
        <w:t xml:space="preserve"> der </w:t>
      </w:r>
      <w:r w:rsidRPr="006A5FAA">
        <w:rPr>
          <w:rFonts w:cstheme="minorHAnsi"/>
          <w:sz w:val="24"/>
          <w:szCs w:val="24"/>
        </w:rPr>
        <w:t>vælges på generalforsamlingen</w:t>
      </w:r>
      <w:r w:rsidR="00D6181A" w:rsidRPr="006A5FAA">
        <w:rPr>
          <w:rFonts w:cstheme="minorHAnsi"/>
          <w:sz w:val="24"/>
          <w:szCs w:val="24"/>
        </w:rPr>
        <w:t xml:space="preserve"> </w:t>
      </w:r>
      <w:r w:rsidRPr="006A5FAA">
        <w:rPr>
          <w:rFonts w:cstheme="minorHAnsi"/>
          <w:sz w:val="24"/>
          <w:szCs w:val="24"/>
        </w:rPr>
        <w:t>blandt skolekredsens</w:t>
      </w:r>
      <w:r w:rsidR="00D6181A" w:rsidRPr="006A5FAA">
        <w:rPr>
          <w:rFonts w:cstheme="minorHAnsi"/>
          <w:sz w:val="24"/>
          <w:szCs w:val="24"/>
        </w:rPr>
        <w:t xml:space="preserve"> </w:t>
      </w:r>
      <w:r w:rsidRPr="006A5FAA">
        <w:rPr>
          <w:rFonts w:cstheme="minorHAnsi"/>
          <w:sz w:val="24"/>
          <w:szCs w:val="24"/>
        </w:rPr>
        <w:t>medlemmer. Bestyrelsen bør så vidt muligt have en afbalanceret sammensætning af kvinder og mænd.</w:t>
      </w:r>
    </w:p>
    <w:p w14:paraId="67D7B978" w14:textId="77777777" w:rsidR="002E6C61" w:rsidRPr="006A5FAA" w:rsidRDefault="002E6C61" w:rsidP="006A5FAA">
      <w:pPr>
        <w:rPr>
          <w:rFonts w:cstheme="minorHAnsi"/>
          <w:sz w:val="24"/>
          <w:szCs w:val="24"/>
        </w:rPr>
      </w:pPr>
      <w:r w:rsidRPr="006A5FAA">
        <w:rPr>
          <w:rFonts w:cstheme="minorHAnsi"/>
          <w:sz w:val="24"/>
          <w:szCs w:val="24"/>
        </w:rPr>
        <w:t>Stk. 2. Bestyrelsens medlemmer vælges for</w:t>
      </w:r>
      <w:r w:rsidR="00D6181A" w:rsidRPr="006A5FAA">
        <w:rPr>
          <w:rFonts w:cstheme="minorHAnsi"/>
          <w:sz w:val="24"/>
          <w:szCs w:val="24"/>
        </w:rPr>
        <w:t xml:space="preserve"> 3 </w:t>
      </w:r>
      <w:r w:rsidRPr="006A5FAA">
        <w:rPr>
          <w:rFonts w:cstheme="minorHAnsi"/>
          <w:sz w:val="24"/>
          <w:szCs w:val="24"/>
        </w:rPr>
        <w:t>år ad gangen. Genvalg kan ske.</w:t>
      </w:r>
    </w:p>
    <w:p w14:paraId="59F31885" w14:textId="77777777" w:rsidR="002E6C61" w:rsidRPr="006A5FAA" w:rsidRDefault="002E6C61" w:rsidP="006A5FAA">
      <w:pPr>
        <w:rPr>
          <w:rFonts w:cstheme="minorHAnsi"/>
          <w:sz w:val="24"/>
          <w:szCs w:val="24"/>
        </w:rPr>
      </w:pPr>
      <w:r w:rsidRPr="006A5FAA">
        <w:rPr>
          <w:rFonts w:cstheme="minorHAnsi"/>
          <w:sz w:val="24"/>
          <w:szCs w:val="24"/>
        </w:rPr>
        <w:t xml:space="preserve">Stk. 3. Hvis et medlem ikke længere opfylder betingelserne for at være medlem, jf. lov om </w:t>
      </w:r>
      <w:proofErr w:type="spellStart"/>
      <w:r w:rsidRPr="006A5FAA">
        <w:rPr>
          <w:rFonts w:cstheme="minorHAnsi"/>
          <w:sz w:val="24"/>
          <w:szCs w:val="24"/>
        </w:rPr>
        <w:t>folke</w:t>
      </w:r>
      <w:r w:rsidR="00CC3815">
        <w:rPr>
          <w:rFonts w:cstheme="minorHAnsi"/>
          <w:sz w:val="24"/>
          <w:szCs w:val="24"/>
        </w:rPr>
        <w:t>-</w:t>
      </w:r>
      <w:r w:rsidRPr="006A5FAA">
        <w:rPr>
          <w:rFonts w:cstheme="minorHAnsi"/>
          <w:sz w:val="24"/>
          <w:szCs w:val="24"/>
        </w:rPr>
        <w:t>højskoler</w:t>
      </w:r>
      <w:proofErr w:type="spellEnd"/>
      <w:r w:rsidRPr="006A5FAA">
        <w:rPr>
          <w:rFonts w:cstheme="minorHAnsi"/>
          <w:sz w:val="24"/>
          <w:szCs w:val="24"/>
        </w:rPr>
        <w:t xml:space="preserve"> § 6, stk. 2 og 3, skal medlemmet øjeblikkeligt udtræde af bestyrelsen. Der skal da hurtigst muligt udpeges/vælges et nyt medlem for den resterende del af valgperioden, jf. stk. 1 og § 4.</w:t>
      </w:r>
    </w:p>
    <w:p w14:paraId="5E007DAE" w14:textId="77777777" w:rsidR="002E6C61" w:rsidRPr="006A5FAA" w:rsidRDefault="002E6C61" w:rsidP="006A5FAA">
      <w:pPr>
        <w:rPr>
          <w:rFonts w:cstheme="minorHAnsi"/>
          <w:sz w:val="24"/>
          <w:szCs w:val="24"/>
        </w:rPr>
      </w:pPr>
      <w:r w:rsidRPr="006A5FAA">
        <w:rPr>
          <w:rFonts w:cstheme="minorHAnsi"/>
          <w:sz w:val="24"/>
          <w:szCs w:val="24"/>
        </w:rPr>
        <w:t>Stk. 4. Medarbejdere og elever ved skolen kan ikke være medlemmer af bestyrelsen eller deltage i valg af medlemmer.</w:t>
      </w:r>
    </w:p>
    <w:p w14:paraId="53E27478" w14:textId="77777777" w:rsidR="00D6181A" w:rsidRPr="006A5FAA" w:rsidRDefault="00D6181A" w:rsidP="006A5FAA">
      <w:pPr>
        <w:rPr>
          <w:rFonts w:cstheme="minorHAnsi"/>
          <w:sz w:val="24"/>
          <w:szCs w:val="24"/>
        </w:rPr>
      </w:pPr>
      <w:r w:rsidRPr="006A5FAA">
        <w:rPr>
          <w:rFonts w:cstheme="minorHAnsi"/>
          <w:sz w:val="24"/>
          <w:szCs w:val="24"/>
        </w:rPr>
        <w:t>Stk. 5. Bestyrelsesmedlemmer skal være myndige. Flertallet af bestyrelsens medlemmer skal have fast bopæl i Danmark eller tilhøre det danske mindretal i Sydslesvig.</w:t>
      </w:r>
    </w:p>
    <w:p w14:paraId="319B0DE4" w14:textId="77777777" w:rsidR="00D6181A" w:rsidRPr="006A5FAA" w:rsidRDefault="00D6181A" w:rsidP="006A5FAA">
      <w:pPr>
        <w:rPr>
          <w:rFonts w:cstheme="minorHAnsi"/>
          <w:sz w:val="24"/>
          <w:szCs w:val="24"/>
        </w:rPr>
      </w:pPr>
      <w:r w:rsidRPr="006A5FAA">
        <w:rPr>
          <w:rFonts w:cstheme="minorHAnsi"/>
          <w:sz w:val="24"/>
          <w:szCs w:val="24"/>
        </w:rPr>
        <w:t>Stk. 6. Bestyrelsen vælger sin formand og næstformand af sin midte.</w:t>
      </w:r>
    </w:p>
    <w:p w14:paraId="2470A5B1" w14:textId="77777777" w:rsidR="002E6C61" w:rsidRPr="006A5FAA" w:rsidRDefault="002E6C61" w:rsidP="006A5FAA">
      <w:pPr>
        <w:rPr>
          <w:rFonts w:cstheme="minorHAnsi"/>
          <w:sz w:val="24"/>
          <w:szCs w:val="24"/>
        </w:rPr>
      </w:pPr>
    </w:p>
    <w:p w14:paraId="1091442E" w14:textId="77777777" w:rsidR="002E6C61" w:rsidRPr="00CC3815" w:rsidRDefault="002E6C61" w:rsidP="006A5FAA">
      <w:pPr>
        <w:rPr>
          <w:rFonts w:cstheme="minorHAnsi"/>
          <w:b/>
          <w:sz w:val="24"/>
          <w:szCs w:val="24"/>
        </w:rPr>
      </w:pPr>
      <w:r w:rsidRPr="00CC3815">
        <w:rPr>
          <w:rFonts w:cstheme="minorHAnsi"/>
          <w:b/>
          <w:sz w:val="24"/>
          <w:szCs w:val="24"/>
        </w:rPr>
        <w:t>§ 6. Bestyrelsens opgaver og ansvar</w:t>
      </w:r>
    </w:p>
    <w:p w14:paraId="2FF15A20" w14:textId="77777777" w:rsidR="002E6C61" w:rsidRPr="006A5FAA" w:rsidRDefault="002E6C61" w:rsidP="006A5FAA">
      <w:pPr>
        <w:rPr>
          <w:rFonts w:cstheme="minorHAnsi"/>
          <w:sz w:val="24"/>
          <w:szCs w:val="24"/>
        </w:rPr>
      </w:pPr>
      <w:r w:rsidRPr="006A5FAA">
        <w:rPr>
          <w:rFonts w:cstheme="minorHAnsi"/>
          <w:sz w:val="24"/>
          <w:szCs w:val="24"/>
        </w:rPr>
        <w:t xml:space="preserve">Stk. 1. Bestyrelsen har den overordnede ledelse af skolen og er herunder ansvarlig for dens økonomi. Bestyrelsen skal forvalte skolens midler, så de bliver til størst mulig gavn for skolen og sørge for, at der tages skyldige økonomiske hensyn. Bestyrelsen er ansvarlig over for </w:t>
      </w:r>
      <w:proofErr w:type="spellStart"/>
      <w:r w:rsidRPr="006A5FAA">
        <w:rPr>
          <w:rFonts w:cstheme="minorHAnsi"/>
          <w:sz w:val="24"/>
          <w:szCs w:val="24"/>
        </w:rPr>
        <w:t>kultur</w:t>
      </w:r>
      <w:r w:rsidR="003916A1" w:rsidRPr="006A5FAA">
        <w:rPr>
          <w:rFonts w:cstheme="minorHAnsi"/>
          <w:sz w:val="24"/>
          <w:szCs w:val="24"/>
        </w:rPr>
        <w:t>-</w:t>
      </w:r>
      <w:r w:rsidRPr="006A5FAA">
        <w:rPr>
          <w:rFonts w:cstheme="minorHAnsi"/>
          <w:sz w:val="24"/>
          <w:szCs w:val="24"/>
        </w:rPr>
        <w:t>ministeren</w:t>
      </w:r>
      <w:proofErr w:type="spellEnd"/>
      <w:r w:rsidRPr="006A5FAA">
        <w:rPr>
          <w:rFonts w:cstheme="minorHAnsi"/>
          <w:sz w:val="24"/>
          <w:szCs w:val="24"/>
        </w:rPr>
        <w:t xml:space="preserve"> for, at betingelser og vilkår for ydelse af tilskud overholdes. Bestyrelsen er tillige ansvarlig over for skolekreds</w:t>
      </w:r>
      <w:r w:rsidR="00D6181A" w:rsidRPr="006A5FAA">
        <w:rPr>
          <w:rFonts w:cstheme="minorHAnsi"/>
          <w:sz w:val="24"/>
          <w:szCs w:val="24"/>
        </w:rPr>
        <w:t>en.</w:t>
      </w:r>
    </w:p>
    <w:p w14:paraId="591B470E" w14:textId="77777777" w:rsidR="00D6181A" w:rsidRPr="006A5FAA" w:rsidRDefault="002E6C61" w:rsidP="006A5FAA">
      <w:pPr>
        <w:rPr>
          <w:rFonts w:cstheme="minorHAnsi"/>
          <w:sz w:val="24"/>
          <w:szCs w:val="24"/>
        </w:rPr>
      </w:pPr>
      <w:r w:rsidRPr="006A5FAA">
        <w:rPr>
          <w:rFonts w:cstheme="minorHAnsi"/>
          <w:sz w:val="24"/>
          <w:szCs w:val="24"/>
        </w:rPr>
        <w:t>Stk. 2. Bestyrelsen ansætter og afskediger forstanderen</w:t>
      </w:r>
      <w:r w:rsidR="00D6181A" w:rsidRPr="006A5FAA">
        <w:rPr>
          <w:rFonts w:cstheme="minorHAnsi"/>
          <w:sz w:val="24"/>
          <w:szCs w:val="24"/>
        </w:rPr>
        <w:t>.</w:t>
      </w:r>
    </w:p>
    <w:p w14:paraId="0681BE3A" w14:textId="77777777" w:rsidR="002E6C61" w:rsidRPr="006A5FAA" w:rsidRDefault="002E6C61" w:rsidP="006A5FAA">
      <w:pPr>
        <w:rPr>
          <w:rFonts w:cstheme="minorHAnsi"/>
          <w:sz w:val="24"/>
          <w:szCs w:val="24"/>
        </w:rPr>
      </w:pPr>
      <w:r w:rsidRPr="006A5FAA">
        <w:rPr>
          <w:rFonts w:cstheme="minorHAnsi"/>
          <w:sz w:val="24"/>
          <w:szCs w:val="24"/>
        </w:rPr>
        <w:t>Stk. 3. Bestyrelsen træffer beslutning om køb, salg og pantsætning af fast ejendom, udnævner revisor, fastsætter elevbetalingen, god kender en årsplan for skoleåret og en indholdsplan for det enkelte kursus, samt godkender en plan for skolens evaluering af dens virksomhed i forhold til skolens værdigrundlag.</w:t>
      </w:r>
    </w:p>
    <w:p w14:paraId="3A6B7E41" w14:textId="77777777" w:rsidR="002E6C61" w:rsidRPr="006A5FAA" w:rsidRDefault="002E6C61" w:rsidP="006A5FAA">
      <w:pPr>
        <w:rPr>
          <w:rFonts w:cstheme="minorHAnsi"/>
          <w:sz w:val="24"/>
          <w:szCs w:val="24"/>
        </w:rPr>
      </w:pPr>
      <w:r w:rsidRPr="006A5FAA">
        <w:rPr>
          <w:rFonts w:cstheme="minorHAnsi"/>
          <w:sz w:val="24"/>
          <w:szCs w:val="24"/>
        </w:rPr>
        <w:t>Stk. 4. Bestyrelsen er ansvarlig for skolens vedtægt.</w:t>
      </w:r>
    </w:p>
    <w:p w14:paraId="48D74C85" w14:textId="77777777" w:rsidR="002E6C61" w:rsidRPr="006A5FAA" w:rsidRDefault="002E6C61" w:rsidP="006A5FAA">
      <w:pPr>
        <w:rPr>
          <w:rFonts w:cstheme="minorHAnsi"/>
          <w:sz w:val="24"/>
          <w:szCs w:val="24"/>
        </w:rPr>
      </w:pPr>
      <w:r w:rsidRPr="006A5FAA">
        <w:rPr>
          <w:rFonts w:cstheme="minorHAnsi"/>
          <w:sz w:val="24"/>
          <w:szCs w:val="24"/>
        </w:rPr>
        <w:t>Stk. 5. Bestyrelsen er ansvarlig for udarbejdelse af korrekt årsrapport i overensstemmelse med de gældende regler, og for at årsrapporten indsendes til ministeriet inden for den fastsatte frist, og at alle bestyrelsesmedlemmer har underskrevet årsrapporten.</w:t>
      </w:r>
    </w:p>
    <w:p w14:paraId="069F5A0B" w14:textId="77777777" w:rsidR="003916A1" w:rsidRPr="006A5FAA" w:rsidRDefault="002E6C61" w:rsidP="006A5FAA">
      <w:pPr>
        <w:rPr>
          <w:rFonts w:cstheme="minorHAnsi"/>
          <w:sz w:val="24"/>
          <w:szCs w:val="24"/>
        </w:rPr>
      </w:pPr>
      <w:r w:rsidRPr="006A5FAA">
        <w:rPr>
          <w:rFonts w:cstheme="minorHAnsi"/>
          <w:sz w:val="24"/>
          <w:szCs w:val="24"/>
        </w:rPr>
        <w:t>Stk. 6. Bestyrelsen underretter Kulturministeriet om institutionens nedlæggelse.</w:t>
      </w:r>
    </w:p>
    <w:p w14:paraId="2A4E15AA" w14:textId="77777777" w:rsidR="003916A1" w:rsidRPr="006A5FAA" w:rsidRDefault="003916A1" w:rsidP="006A5FAA">
      <w:pPr>
        <w:rPr>
          <w:rFonts w:cstheme="minorHAnsi"/>
          <w:sz w:val="24"/>
          <w:szCs w:val="24"/>
        </w:rPr>
      </w:pPr>
    </w:p>
    <w:p w14:paraId="10A1E10B" w14:textId="77777777" w:rsidR="004E1F58" w:rsidRPr="00CC3815" w:rsidRDefault="004E1F58" w:rsidP="006A5FAA">
      <w:pPr>
        <w:rPr>
          <w:rFonts w:cstheme="minorHAnsi"/>
          <w:b/>
          <w:sz w:val="24"/>
          <w:szCs w:val="24"/>
        </w:rPr>
      </w:pPr>
      <w:r w:rsidRPr="00CC3815">
        <w:rPr>
          <w:rFonts w:cstheme="minorHAnsi"/>
          <w:b/>
          <w:sz w:val="24"/>
          <w:szCs w:val="24"/>
        </w:rPr>
        <w:t>§ 7. Bestyrelsens arbejde m.v.</w:t>
      </w:r>
    </w:p>
    <w:p w14:paraId="2D432502" w14:textId="77777777" w:rsidR="004E1F58" w:rsidRPr="006A5FAA" w:rsidRDefault="004E1F58" w:rsidP="006A5FAA">
      <w:pPr>
        <w:rPr>
          <w:rFonts w:cstheme="minorHAnsi"/>
          <w:sz w:val="24"/>
          <w:szCs w:val="24"/>
        </w:rPr>
      </w:pPr>
      <w:r w:rsidRPr="006A5FAA">
        <w:rPr>
          <w:rFonts w:cstheme="minorHAnsi"/>
          <w:sz w:val="24"/>
          <w:szCs w:val="24"/>
        </w:rPr>
        <w:t>Stk. 1. Bestyrelsen er beslutningsdygtig, når mindst halvdelen af medlemmerne er til stede. Beslutninger træffes ved almindelig stemmeflerhed. Ved stemmelighed er formandens stemme afgørende.</w:t>
      </w:r>
      <w:r w:rsidR="003916A1" w:rsidRPr="006A5FAA">
        <w:rPr>
          <w:rFonts w:cstheme="minorHAnsi"/>
          <w:sz w:val="24"/>
          <w:szCs w:val="24"/>
        </w:rPr>
        <w:t xml:space="preserve"> </w:t>
      </w:r>
      <w:r w:rsidRPr="006A5FAA">
        <w:rPr>
          <w:rFonts w:cstheme="minorHAnsi"/>
          <w:sz w:val="24"/>
          <w:szCs w:val="24"/>
        </w:rPr>
        <w:t>Ved beslutninger om køb, salg og pantsætning af fast ejendom kræves, at mindst 2/3 af samtlige stemmeberettigede bestyrelsesmedlemmer stemmer for.</w:t>
      </w:r>
    </w:p>
    <w:p w14:paraId="03EF988B" w14:textId="77777777" w:rsidR="004E1F58" w:rsidRPr="006A5FAA" w:rsidRDefault="004E1F58" w:rsidP="006A5FAA">
      <w:pPr>
        <w:rPr>
          <w:rFonts w:cstheme="minorHAnsi"/>
          <w:sz w:val="24"/>
          <w:szCs w:val="24"/>
        </w:rPr>
      </w:pPr>
      <w:r w:rsidRPr="006A5FAA">
        <w:rPr>
          <w:rFonts w:cstheme="minorHAnsi"/>
          <w:sz w:val="24"/>
          <w:szCs w:val="24"/>
        </w:rPr>
        <w:t>Stk. 2. For bestyrelsen gælder bestemmelserne i forvaltningslovens kapitel 2 om inhabilitet. Et bestyrelsesmedlem er inhabilt i sager, hvori vedkommende eller dennes nærmeste har økonomisk eller særlig personlig interesse. I tilfælde af konstateret inhabilitet skal det fremgå af protokollen, at vedkommende har trukket sig fra forhandlinger og afstemninger.</w:t>
      </w:r>
    </w:p>
    <w:p w14:paraId="19BBC5AB" w14:textId="77777777" w:rsidR="004E1F58" w:rsidRPr="006A5FAA" w:rsidRDefault="004E1F58" w:rsidP="006A5FAA">
      <w:pPr>
        <w:rPr>
          <w:rFonts w:cstheme="minorHAnsi"/>
          <w:sz w:val="24"/>
          <w:szCs w:val="24"/>
        </w:rPr>
      </w:pPr>
      <w:r w:rsidRPr="006A5FAA">
        <w:rPr>
          <w:rFonts w:cstheme="minorHAnsi"/>
          <w:sz w:val="24"/>
          <w:szCs w:val="24"/>
        </w:rPr>
        <w:t>Stk. 3. En mødedeltager har tavshedspligt i sager, hvori væsentlige hensyn til personers eller skolens interesser gør det nødvendigt at hemmeligholde oplysninger om personlige eller interne, herunder økonomiske forhold. I øvrigt gælder bestemmelserne i forvaltningslovens kap. 8 om tavshedspligt m.v.</w:t>
      </w:r>
    </w:p>
    <w:p w14:paraId="539AFB4D" w14:textId="77777777" w:rsidR="003916A1" w:rsidRPr="006A5FAA" w:rsidRDefault="004E1F58" w:rsidP="006A5FAA">
      <w:pPr>
        <w:rPr>
          <w:rFonts w:cstheme="minorHAnsi"/>
          <w:sz w:val="24"/>
          <w:szCs w:val="24"/>
        </w:rPr>
      </w:pPr>
      <w:r w:rsidRPr="006A5FAA">
        <w:rPr>
          <w:rFonts w:cstheme="minorHAnsi"/>
          <w:sz w:val="24"/>
          <w:szCs w:val="24"/>
        </w:rPr>
        <w:t>Stk. 4. Bestyrelsesmedlemmer hæfter ikke personligt for skolens gæld og kan ikke modtage honorar af skolens midler.</w:t>
      </w:r>
    </w:p>
    <w:p w14:paraId="7BA78C11" w14:textId="77777777" w:rsidR="003916A1" w:rsidRPr="006A5FAA" w:rsidRDefault="003916A1" w:rsidP="006A5FAA">
      <w:pPr>
        <w:rPr>
          <w:rFonts w:cstheme="minorHAnsi"/>
          <w:sz w:val="24"/>
          <w:szCs w:val="24"/>
        </w:rPr>
      </w:pPr>
    </w:p>
    <w:p w14:paraId="65B552DF" w14:textId="77777777" w:rsidR="00CC3815" w:rsidRDefault="00CC3815" w:rsidP="006A5FAA">
      <w:pPr>
        <w:rPr>
          <w:rFonts w:cstheme="minorHAnsi"/>
          <w:sz w:val="24"/>
          <w:szCs w:val="24"/>
        </w:rPr>
      </w:pPr>
    </w:p>
    <w:p w14:paraId="78392806" w14:textId="77777777" w:rsidR="00CC3815" w:rsidRDefault="00CC3815" w:rsidP="006A5FAA">
      <w:pPr>
        <w:rPr>
          <w:rFonts w:cstheme="minorHAnsi"/>
          <w:sz w:val="24"/>
          <w:szCs w:val="24"/>
        </w:rPr>
      </w:pPr>
    </w:p>
    <w:p w14:paraId="43C1676A" w14:textId="77777777" w:rsidR="004E1F58" w:rsidRPr="00CC3815" w:rsidRDefault="004E1F58" w:rsidP="006A5FAA">
      <w:pPr>
        <w:rPr>
          <w:rFonts w:cstheme="minorHAnsi"/>
          <w:b/>
          <w:sz w:val="24"/>
          <w:szCs w:val="24"/>
        </w:rPr>
      </w:pPr>
      <w:r w:rsidRPr="00CC3815">
        <w:rPr>
          <w:rFonts w:cstheme="minorHAnsi"/>
          <w:b/>
          <w:sz w:val="24"/>
          <w:szCs w:val="24"/>
        </w:rPr>
        <w:lastRenderedPageBreak/>
        <w:t>§ 8. Skolens daglige ledelse</w:t>
      </w:r>
    </w:p>
    <w:p w14:paraId="6DA92373" w14:textId="77777777" w:rsidR="004E1F58" w:rsidRPr="006A5FAA" w:rsidRDefault="004E1F58" w:rsidP="006A5FAA">
      <w:pPr>
        <w:rPr>
          <w:rFonts w:cstheme="minorHAnsi"/>
          <w:sz w:val="24"/>
          <w:szCs w:val="24"/>
        </w:rPr>
      </w:pPr>
      <w:r w:rsidRPr="006A5FAA">
        <w:rPr>
          <w:rFonts w:cstheme="minorHAnsi"/>
          <w:sz w:val="24"/>
          <w:szCs w:val="24"/>
        </w:rPr>
        <w:t>Stk. 1. Den daglige ledelse af skolen varetages af forstanderen, som tillige har det pædagogiske ansvar.</w:t>
      </w:r>
    </w:p>
    <w:p w14:paraId="0CC1D9BB" w14:textId="77777777" w:rsidR="004E1F58" w:rsidRPr="006A5FAA" w:rsidRDefault="004E1F58" w:rsidP="006A5FAA">
      <w:pPr>
        <w:rPr>
          <w:rFonts w:cstheme="minorHAnsi"/>
          <w:sz w:val="24"/>
          <w:szCs w:val="24"/>
        </w:rPr>
      </w:pPr>
      <w:r w:rsidRPr="006A5FAA">
        <w:rPr>
          <w:rFonts w:cstheme="minorHAnsi"/>
          <w:sz w:val="24"/>
          <w:szCs w:val="24"/>
        </w:rPr>
        <w:t>Stk. 2. Forstanderen ansætter og afskediger medarbejderne</w:t>
      </w:r>
      <w:r w:rsidR="0028611E" w:rsidRPr="006A5FAA">
        <w:rPr>
          <w:rFonts w:cstheme="minorHAnsi"/>
          <w:sz w:val="24"/>
          <w:szCs w:val="24"/>
        </w:rPr>
        <w:t>.</w:t>
      </w:r>
    </w:p>
    <w:p w14:paraId="03CAA498" w14:textId="77777777" w:rsidR="00B016B9" w:rsidRPr="006A5FAA" w:rsidRDefault="004E1F58" w:rsidP="006A5FAA">
      <w:pPr>
        <w:rPr>
          <w:rFonts w:cstheme="minorHAnsi"/>
          <w:sz w:val="24"/>
          <w:szCs w:val="24"/>
        </w:rPr>
      </w:pPr>
      <w:r w:rsidRPr="006A5FAA">
        <w:rPr>
          <w:rFonts w:cstheme="minorHAnsi"/>
          <w:sz w:val="24"/>
          <w:szCs w:val="24"/>
        </w:rPr>
        <w:t>Stk. 3. Forstanderen er omfattet af bestemmelserne i forvaltningslovens kap. 2 om inhabilitet og i kap. 8 om tavshedspligt m.v.</w:t>
      </w:r>
    </w:p>
    <w:p w14:paraId="1018FD8A" w14:textId="77777777" w:rsidR="00E16EB8" w:rsidRPr="006A5FAA" w:rsidRDefault="00E16EB8" w:rsidP="006A5FAA">
      <w:pPr>
        <w:rPr>
          <w:rFonts w:cstheme="minorHAnsi"/>
          <w:sz w:val="24"/>
          <w:szCs w:val="24"/>
        </w:rPr>
      </w:pPr>
    </w:p>
    <w:p w14:paraId="29C351F4" w14:textId="77777777" w:rsidR="004E1F58" w:rsidRPr="00CC3815" w:rsidRDefault="004E1F58" w:rsidP="006A5FAA">
      <w:pPr>
        <w:rPr>
          <w:rFonts w:cstheme="minorHAnsi"/>
          <w:b/>
          <w:sz w:val="24"/>
          <w:szCs w:val="24"/>
        </w:rPr>
      </w:pPr>
      <w:r w:rsidRPr="00CC3815">
        <w:rPr>
          <w:rFonts w:cstheme="minorHAnsi"/>
          <w:b/>
          <w:sz w:val="24"/>
          <w:szCs w:val="24"/>
        </w:rPr>
        <w:t>§ 9. Regnskab og revision</w:t>
      </w:r>
    </w:p>
    <w:p w14:paraId="452BC7AB" w14:textId="77777777" w:rsidR="004E1F58" w:rsidRPr="006A5FAA" w:rsidRDefault="004E1F58" w:rsidP="006A5FAA">
      <w:pPr>
        <w:rPr>
          <w:rFonts w:cstheme="minorHAnsi"/>
          <w:sz w:val="24"/>
          <w:szCs w:val="24"/>
        </w:rPr>
      </w:pPr>
      <w:r w:rsidRPr="006A5FAA">
        <w:rPr>
          <w:rFonts w:cstheme="minorHAnsi"/>
          <w:sz w:val="24"/>
          <w:szCs w:val="24"/>
        </w:rPr>
        <w:t>Stk. 1. Årsrapporten opstilles og revideres i overensstemmelse med gældende regler om regnskab for og revision af folkehøjskoler.</w:t>
      </w:r>
    </w:p>
    <w:p w14:paraId="3B97D6A5" w14:textId="77777777" w:rsidR="004E1F58" w:rsidRPr="006A5FAA" w:rsidRDefault="004E1F58" w:rsidP="006A5FAA">
      <w:pPr>
        <w:rPr>
          <w:rFonts w:cstheme="minorHAnsi"/>
          <w:sz w:val="24"/>
          <w:szCs w:val="24"/>
        </w:rPr>
      </w:pPr>
      <w:r w:rsidRPr="006A5FAA">
        <w:rPr>
          <w:rFonts w:cstheme="minorHAnsi"/>
          <w:sz w:val="24"/>
          <w:szCs w:val="24"/>
        </w:rPr>
        <w:t>Stk. 2. Alle bestyrelsens medlemmer skal underskrive den reviderede årsrapport inden fremlæggelse for generalforsamlingen. Medlemmerne skal samtidig afgive en erklæring på tro og love om, at de opfylder betingelserne for medlemskab af bestyrelsen, jf. lov om folkehøjskoler § 6.</w:t>
      </w:r>
    </w:p>
    <w:p w14:paraId="4B124485" w14:textId="77777777" w:rsidR="004E1F58" w:rsidRPr="006A5FAA" w:rsidRDefault="004E1F58" w:rsidP="006A5FAA">
      <w:pPr>
        <w:rPr>
          <w:rFonts w:cstheme="minorHAnsi"/>
          <w:sz w:val="24"/>
          <w:szCs w:val="24"/>
        </w:rPr>
      </w:pPr>
      <w:r w:rsidRPr="006A5FAA">
        <w:rPr>
          <w:rFonts w:cstheme="minorHAnsi"/>
          <w:sz w:val="24"/>
          <w:szCs w:val="24"/>
        </w:rPr>
        <w:t>Stk. 3. Regnskabsåret er kalenderåret.</w:t>
      </w:r>
    </w:p>
    <w:p w14:paraId="16DB6E39" w14:textId="77777777" w:rsidR="00CC3815" w:rsidRDefault="00CC3815" w:rsidP="006A5FAA">
      <w:pPr>
        <w:rPr>
          <w:rFonts w:cstheme="minorHAnsi"/>
          <w:sz w:val="24"/>
          <w:szCs w:val="24"/>
        </w:rPr>
      </w:pPr>
    </w:p>
    <w:p w14:paraId="7B203441" w14:textId="77777777" w:rsidR="004E1F58" w:rsidRPr="00CC3815" w:rsidRDefault="004E1F58" w:rsidP="006A5FAA">
      <w:pPr>
        <w:rPr>
          <w:rFonts w:cstheme="minorHAnsi"/>
          <w:b/>
          <w:sz w:val="24"/>
          <w:szCs w:val="24"/>
        </w:rPr>
      </w:pPr>
      <w:r w:rsidRPr="00CC3815">
        <w:rPr>
          <w:rFonts w:cstheme="minorHAnsi"/>
          <w:b/>
          <w:sz w:val="24"/>
          <w:szCs w:val="24"/>
        </w:rPr>
        <w:t>§ 10. Tegningsret</w:t>
      </w:r>
    </w:p>
    <w:p w14:paraId="1D81A09F" w14:textId="77777777" w:rsidR="00B016B9" w:rsidRPr="006A5FAA" w:rsidRDefault="004E1F58" w:rsidP="006A5FAA">
      <w:pPr>
        <w:rPr>
          <w:rFonts w:cstheme="minorHAnsi"/>
          <w:sz w:val="24"/>
          <w:szCs w:val="24"/>
        </w:rPr>
      </w:pPr>
      <w:r w:rsidRPr="006A5FAA">
        <w:rPr>
          <w:rFonts w:cstheme="minorHAnsi"/>
          <w:sz w:val="24"/>
          <w:szCs w:val="24"/>
        </w:rPr>
        <w:t xml:space="preserve">Stk. 1. Skolen tegnes af bestyrelsens formand i forening med </w:t>
      </w:r>
      <w:r w:rsidR="00BE7F3E" w:rsidRPr="006A5FAA">
        <w:rPr>
          <w:rFonts w:cstheme="minorHAnsi"/>
          <w:sz w:val="24"/>
          <w:szCs w:val="24"/>
        </w:rPr>
        <w:t>et medlem</w:t>
      </w:r>
      <w:r w:rsidRPr="006A5FAA">
        <w:rPr>
          <w:rFonts w:cstheme="minorHAnsi"/>
          <w:sz w:val="24"/>
          <w:szCs w:val="24"/>
        </w:rPr>
        <w:t xml:space="preserve"> af bestyrelsen. Tegningsretten kan ikke delegeres.</w:t>
      </w:r>
    </w:p>
    <w:p w14:paraId="10FBA2BF" w14:textId="77777777" w:rsidR="003916A1" w:rsidRPr="006A5FAA" w:rsidRDefault="003916A1" w:rsidP="006A5FAA">
      <w:pPr>
        <w:rPr>
          <w:rFonts w:cstheme="minorHAnsi"/>
          <w:sz w:val="24"/>
          <w:szCs w:val="24"/>
        </w:rPr>
      </w:pPr>
    </w:p>
    <w:p w14:paraId="209F2898" w14:textId="77777777" w:rsidR="004E1F58" w:rsidRPr="00CC3815" w:rsidRDefault="004E1F58" w:rsidP="006A5FAA">
      <w:pPr>
        <w:rPr>
          <w:rFonts w:cstheme="minorHAnsi"/>
          <w:b/>
          <w:sz w:val="24"/>
          <w:szCs w:val="24"/>
        </w:rPr>
      </w:pPr>
      <w:r w:rsidRPr="00CC3815">
        <w:rPr>
          <w:rFonts w:cstheme="minorHAnsi"/>
          <w:b/>
          <w:sz w:val="24"/>
          <w:szCs w:val="24"/>
        </w:rPr>
        <w:t>§ 11. Vedtægt og vedtægtsændringer</w:t>
      </w:r>
    </w:p>
    <w:p w14:paraId="14E51355" w14:textId="77777777" w:rsidR="004E1F58" w:rsidRPr="006A5FAA" w:rsidRDefault="004E1F58" w:rsidP="006A5FAA">
      <w:pPr>
        <w:rPr>
          <w:rFonts w:cstheme="minorHAnsi"/>
          <w:sz w:val="24"/>
          <w:szCs w:val="24"/>
        </w:rPr>
      </w:pPr>
      <w:r w:rsidRPr="006A5FAA">
        <w:rPr>
          <w:rFonts w:cstheme="minorHAnsi"/>
          <w:sz w:val="24"/>
          <w:szCs w:val="24"/>
        </w:rPr>
        <w:t>Stk. 1. Ved skolens sammenlægning eller spaltning og ved etablering eller ophør af kombination med anden skoleform samt ved ændring af skoleform skal en ny vedtægt godkendes af Kulturministeriet. Ministeriets godkendelse omfatter alene vedtægtsbestemmelser om skolens formål, værdigrundlag, styrelse og økonomiske forhold, herunder om fremgangsmåden ved skolens nedlæggelse.</w:t>
      </w:r>
    </w:p>
    <w:p w14:paraId="33235BA0" w14:textId="77777777" w:rsidR="004E1F58" w:rsidRPr="006A5FAA" w:rsidRDefault="004E1F58" w:rsidP="006A5FAA">
      <w:pPr>
        <w:rPr>
          <w:rFonts w:cstheme="minorHAnsi"/>
          <w:sz w:val="24"/>
          <w:szCs w:val="24"/>
        </w:rPr>
      </w:pPr>
      <w:r w:rsidRPr="006A5FAA">
        <w:rPr>
          <w:rFonts w:cstheme="minorHAnsi"/>
          <w:sz w:val="24"/>
          <w:szCs w:val="24"/>
        </w:rPr>
        <w:t>Stk. 2. Bestyrelsen er ansvarlig for, at skolens vedtægt er i overensstemmelse med loven.</w:t>
      </w:r>
    </w:p>
    <w:p w14:paraId="6E7EE85B" w14:textId="77777777" w:rsidR="003916A1" w:rsidRPr="006A5FAA" w:rsidRDefault="004E1F58" w:rsidP="006A5FAA">
      <w:pPr>
        <w:rPr>
          <w:rFonts w:cstheme="minorHAnsi"/>
          <w:sz w:val="24"/>
          <w:szCs w:val="24"/>
        </w:rPr>
      </w:pPr>
      <w:r w:rsidRPr="006A5FAA">
        <w:rPr>
          <w:rFonts w:cstheme="minorHAnsi"/>
          <w:sz w:val="24"/>
          <w:szCs w:val="24"/>
        </w:rPr>
        <w:t>Stk. 3. Ændring af vedtægten skal v</w:t>
      </w:r>
      <w:r w:rsidR="00BE7F3E" w:rsidRPr="006A5FAA">
        <w:rPr>
          <w:rFonts w:cstheme="minorHAnsi"/>
          <w:sz w:val="24"/>
          <w:szCs w:val="24"/>
        </w:rPr>
        <w:t xml:space="preserve">edtages på </w:t>
      </w:r>
      <w:r w:rsidR="00E16EB8" w:rsidRPr="006A5FAA">
        <w:rPr>
          <w:rFonts w:cstheme="minorHAnsi"/>
          <w:sz w:val="24"/>
          <w:szCs w:val="24"/>
        </w:rPr>
        <w:t>Generalforsamlingen</w:t>
      </w:r>
      <w:r w:rsidRPr="006A5FAA">
        <w:rPr>
          <w:rFonts w:cstheme="minorHAnsi"/>
          <w:sz w:val="24"/>
          <w:szCs w:val="24"/>
        </w:rPr>
        <w:t>.</w:t>
      </w:r>
    </w:p>
    <w:p w14:paraId="15A4E618" w14:textId="77777777" w:rsidR="003916A1" w:rsidRPr="006A5FAA" w:rsidRDefault="003916A1" w:rsidP="006A5FAA">
      <w:pPr>
        <w:rPr>
          <w:rFonts w:cstheme="minorHAnsi"/>
          <w:sz w:val="24"/>
          <w:szCs w:val="24"/>
        </w:rPr>
      </w:pPr>
    </w:p>
    <w:p w14:paraId="721BE415" w14:textId="77777777" w:rsidR="004E1F58" w:rsidRPr="00CC3815" w:rsidRDefault="004E1F58" w:rsidP="006A5FAA">
      <w:pPr>
        <w:rPr>
          <w:rFonts w:cstheme="minorHAnsi"/>
          <w:b/>
          <w:sz w:val="24"/>
          <w:szCs w:val="24"/>
        </w:rPr>
      </w:pPr>
      <w:r w:rsidRPr="00CC3815">
        <w:rPr>
          <w:rFonts w:cstheme="minorHAnsi"/>
          <w:b/>
          <w:sz w:val="24"/>
          <w:szCs w:val="24"/>
        </w:rPr>
        <w:t>§ 12. Nedlæggelse</w:t>
      </w:r>
    </w:p>
    <w:p w14:paraId="3309F0C4" w14:textId="77777777" w:rsidR="004E1F58" w:rsidRPr="006A5FAA" w:rsidRDefault="004E1F58" w:rsidP="006A5FAA">
      <w:pPr>
        <w:rPr>
          <w:rFonts w:cstheme="minorHAnsi"/>
          <w:sz w:val="24"/>
          <w:szCs w:val="24"/>
        </w:rPr>
      </w:pPr>
      <w:r w:rsidRPr="006A5FAA">
        <w:rPr>
          <w:rFonts w:cstheme="minorHAnsi"/>
          <w:sz w:val="24"/>
          <w:szCs w:val="24"/>
        </w:rPr>
        <w:t xml:space="preserve">Stk. 1. Beslutning om institutionens nedlæggelse træffes på </w:t>
      </w:r>
      <w:r w:rsidR="00E16EB8" w:rsidRPr="006A5FAA">
        <w:rPr>
          <w:rFonts w:cstheme="minorHAnsi"/>
          <w:sz w:val="24"/>
          <w:szCs w:val="24"/>
        </w:rPr>
        <w:t>Generalforsamlingen</w:t>
      </w:r>
      <w:r w:rsidRPr="006A5FAA">
        <w:rPr>
          <w:rFonts w:cstheme="minorHAnsi"/>
          <w:sz w:val="24"/>
          <w:szCs w:val="24"/>
        </w:rPr>
        <w:t>, hvor mindst 2/3 af alle medlemmer stemmer for. Opnås sådant flertal ikke, kan beslutning om nedlæggelse træffe</w:t>
      </w:r>
      <w:r w:rsidR="00132E15" w:rsidRPr="006A5FAA">
        <w:rPr>
          <w:rFonts w:cstheme="minorHAnsi"/>
          <w:sz w:val="24"/>
          <w:szCs w:val="24"/>
        </w:rPr>
        <w:t>s efter mindst 14 dage på et ny</w:t>
      </w:r>
      <w:r w:rsidR="00E16EB8" w:rsidRPr="006A5FAA">
        <w:rPr>
          <w:rFonts w:cstheme="minorHAnsi"/>
          <w:sz w:val="24"/>
          <w:szCs w:val="24"/>
        </w:rPr>
        <w:t xml:space="preserve"> Generalforsamling</w:t>
      </w:r>
      <w:r w:rsidRPr="006A5FAA">
        <w:rPr>
          <w:rFonts w:cstheme="minorHAnsi"/>
          <w:sz w:val="24"/>
          <w:szCs w:val="24"/>
        </w:rPr>
        <w:t xml:space="preserve"> med almindeligt flertal af de mødte medlemmer.</w:t>
      </w:r>
    </w:p>
    <w:p w14:paraId="1F6661DA" w14:textId="77777777" w:rsidR="004E1F58" w:rsidRPr="006A5FAA" w:rsidRDefault="004E1F58" w:rsidP="006A5FAA">
      <w:pPr>
        <w:rPr>
          <w:rFonts w:cstheme="minorHAnsi"/>
          <w:sz w:val="24"/>
          <w:szCs w:val="24"/>
        </w:rPr>
      </w:pPr>
      <w:r w:rsidRPr="006A5FAA">
        <w:rPr>
          <w:rFonts w:cstheme="minorHAnsi"/>
          <w:sz w:val="24"/>
          <w:szCs w:val="24"/>
        </w:rPr>
        <w:t>Stk. 2. Ophører institutionen med at drive skolevirksomhed i overensstemmelse med formålsbestemmelsen, skal den nedlægges.</w:t>
      </w:r>
    </w:p>
    <w:p w14:paraId="35C4A916" w14:textId="77777777" w:rsidR="004E1F58" w:rsidRPr="006A5FAA" w:rsidRDefault="004E1F58" w:rsidP="006A5FAA">
      <w:pPr>
        <w:rPr>
          <w:rFonts w:cstheme="minorHAnsi"/>
          <w:sz w:val="24"/>
          <w:szCs w:val="24"/>
        </w:rPr>
      </w:pPr>
      <w:r w:rsidRPr="006A5FAA">
        <w:rPr>
          <w:rFonts w:cstheme="minorHAnsi"/>
          <w:sz w:val="24"/>
          <w:szCs w:val="24"/>
        </w:rPr>
        <w:lastRenderedPageBreak/>
        <w:t>Stk. 3. Nedlægges institutionen, skal den siddende bestyrelse fungere, indtil den økonomiske opgørelse af aktiver og passiver er gennemført eller overgået til behandling i skifteretten eller ved likvidation.</w:t>
      </w:r>
    </w:p>
    <w:p w14:paraId="54977002" w14:textId="77777777" w:rsidR="004E1F58" w:rsidRPr="006A5FAA" w:rsidRDefault="004E1F58" w:rsidP="006A5FAA">
      <w:pPr>
        <w:rPr>
          <w:rFonts w:cstheme="minorHAnsi"/>
          <w:sz w:val="24"/>
          <w:szCs w:val="24"/>
        </w:rPr>
      </w:pPr>
      <w:r w:rsidRPr="006A5FAA">
        <w:rPr>
          <w:rFonts w:cstheme="minorHAnsi"/>
          <w:sz w:val="24"/>
          <w:szCs w:val="24"/>
        </w:rPr>
        <w:t>Stk. 4. Bestyrelsen har ansvaret for bevarelse af institutionens aktiver og for, at den økonomiske opgørelse foretages efter gældende bestemmelser, og for at nettoformuen anvendes i overensstemmelse med stk. 5.</w:t>
      </w:r>
    </w:p>
    <w:p w14:paraId="50B0CD59" w14:textId="77777777" w:rsidR="004E1F58" w:rsidRPr="006A5FAA" w:rsidRDefault="004E1F58" w:rsidP="006A5FAA">
      <w:pPr>
        <w:rPr>
          <w:rFonts w:cstheme="minorHAnsi"/>
          <w:sz w:val="24"/>
          <w:szCs w:val="24"/>
        </w:rPr>
      </w:pPr>
      <w:r w:rsidRPr="006A5FAA">
        <w:rPr>
          <w:rFonts w:cstheme="minorHAnsi"/>
          <w:sz w:val="24"/>
          <w:szCs w:val="24"/>
        </w:rPr>
        <w:t>Stk. 5. Overskydende midler anvendes med Kulturministeriets godkendelse til skoleformål, der støttes i henhold til gældende regler om folkehøjskoler.</w:t>
      </w:r>
    </w:p>
    <w:tbl>
      <w:tblPr>
        <w:tblW w:w="0" w:type="auto"/>
        <w:tblCellMar>
          <w:left w:w="0" w:type="dxa"/>
          <w:right w:w="0" w:type="dxa"/>
        </w:tblCellMar>
        <w:tblLook w:val="04A0" w:firstRow="1" w:lastRow="0" w:firstColumn="1" w:lastColumn="0" w:noHBand="0" w:noVBand="1"/>
      </w:tblPr>
      <w:tblGrid>
        <w:gridCol w:w="9746"/>
      </w:tblGrid>
      <w:tr w:rsidR="004E1F58" w:rsidRPr="006A5FAA" w14:paraId="5F90652A" w14:textId="77777777" w:rsidTr="005F3ED6">
        <w:tc>
          <w:tcPr>
            <w:tcW w:w="0" w:type="auto"/>
            <w:tcBorders>
              <w:top w:val="nil"/>
              <w:left w:val="nil"/>
              <w:bottom w:val="nil"/>
              <w:right w:val="nil"/>
            </w:tcBorders>
            <w:hideMark/>
          </w:tcPr>
          <w:p w14:paraId="17810683" w14:textId="77777777" w:rsidR="00571FEC" w:rsidRPr="006A5FAA" w:rsidRDefault="00571FEC" w:rsidP="00571FEC">
            <w:pPr>
              <w:rPr>
                <w:rFonts w:cstheme="minorHAnsi"/>
                <w:sz w:val="24"/>
                <w:szCs w:val="24"/>
              </w:rPr>
            </w:pPr>
            <w:r w:rsidRPr="006A5FAA">
              <w:rPr>
                <w:rFonts w:cstheme="minorHAnsi"/>
                <w:sz w:val="24"/>
                <w:szCs w:val="24"/>
              </w:rPr>
              <w:t>Vedtægten er vedtaget i overensstemmelse med reglerne for vedtægtsændringer i den tidligere vedtægt.</w:t>
            </w:r>
          </w:p>
          <w:p w14:paraId="7CEA2DB8" w14:textId="7F4B81D7" w:rsidR="004E1F58" w:rsidRDefault="00571FEC" w:rsidP="006A5FAA">
            <w:pPr>
              <w:rPr>
                <w:rFonts w:cstheme="minorHAnsi"/>
                <w:sz w:val="24"/>
                <w:szCs w:val="24"/>
              </w:rPr>
            </w:pPr>
            <w:r>
              <w:rPr>
                <w:rFonts w:cstheme="minorHAnsi"/>
                <w:sz w:val="24"/>
                <w:szCs w:val="24"/>
              </w:rPr>
              <w:t>Bestyrelsens medlemmer (Underskrifter over maskinskrift):</w:t>
            </w:r>
          </w:p>
          <w:p w14:paraId="16BA3D52" w14:textId="307B0D29" w:rsidR="00C56645" w:rsidRDefault="00182330" w:rsidP="00C56645">
            <w:pPr>
              <w:rPr>
                <w:rFonts w:cstheme="minorHAnsi"/>
                <w:sz w:val="24"/>
                <w:szCs w:val="24"/>
              </w:rPr>
            </w:pPr>
            <w:r>
              <w:rPr>
                <w:rFonts w:cstheme="minorHAnsi"/>
                <w:sz w:val="24"/>
                <w:szCs w:val="24"/>
              </w:rPr>
              <w:t>Den (</w:t>
            </w:r>
            <w:r w:rsidR="00B83093">
              <w:rPr>
                <w:rFonts w:cstheme="minorHAnsi"/>
                <w:sz w:val="24"/>
                <w:szCs w:val="24"/>
              </w:rPr>
              <w:t>Vedtaget på generalforsamlingen den 4. maj 2019</w:t>
            </w:r>
            <w:r>
              <w:rPr>
                <w:rFonts w:cstheme="minorHAnsi"/>
                <w:sz w:val="24"/>
                <w:szCs w:val="24"/>
              </w:rPr>
              <w:t>)</w:t>
            </w:r>
          </w:p>
          <w:p w14:paraId="6961440F" w14:textId="6DE231A3" w:rsidR="001A657F" w:rsidRDefault="001A657F" w:rsidP="00C56645">
            <w:pPr>
              <w:rPr>
                <w:rFonts w:cstheme="minorHAnsi"/>
                <w:sz w:val="24"/>
                <w:szCs w:val="24"/>
              </w:rPr>
            </w:pPr>
          </w:p>
          <w:tbl>
            <w:tblPr>
              <w:tblW w:w="8160" w:type="dxa"/>
              <w:tblCellMar>
                <w:top w:w="15" w:type="dxa"/>
                <w:left w:w="15" w:type="dxa"/>
                <w:bottom w:w="15" w:type="dxa"/>
                <w:right w:w="15" w:type="dxa"/>
              </w:tblCellMar>
              <w:tblLook w:val="04A0" w:firstRow="1" w:lastRow="0" w:firstColumn="1" w:lastColumn="0" w:noHBand="0" w:noVBand="1"/>
            </w:tblPr>
            <w:tblGrid>
              <w:gridCol w:w="4644"/>
              <w:gridCol w:w="3516"/>
            </w:tblGrid>
            <w:tr w:rsidR="00C56645" w:rsidRPr="006A5FAA" w14:paraId="08608B56" w14:textId="77777777" w:rsidTr="001E6D3B">
              <w:tc>
                <w:tcPr>
                  <w:tcW w:w="4644" w:type="dxa"/>
                  <w:tcBorders>
                    <w:top w:val="single" w:sz="8" w:space="0" w:color="000000"/>
                    <w:left w:val="nil"/>
                    <w:bottom w:val="nil"/>
                    <w:right w:val="nil"/>
                  </w:tcBorders>
                  <w:vAlign w:val="center"/>
                  <w:hideMark/>
                </w:tcPr>
                <w:p w14:paraId="700CB18E" w14:textId="0F9FA960" w:rsidR="00C56645" w:rsidRDefault="00846003" w:rsidP="00C56645">
                  <w:pPr>
                    <w:rPr>
                      <w:rFonts w:cstheme="minorHAnsi"/>
                      <w:sz w:val="24"/>
                      <w:szCs w:val="24"/>
                    </w:rPr>
                  </w:pPr>
                  <w:r>
                    <w:rPr>
                      <w:rFonts w:cstheme="minorHAnsi"/>
                      <w:sz w:val="24"/>
                      <w:szCs w:val="24"/>
                    </w:rPr>
                    <w:t>Dato</w:t>
                  </w:r>
                </w:p>
                <w:p w14:paraId="32047804" w14:textId="77777777" w:rsidR="00C56645" w:rsidRPr="006A5FAA" w:rsidRDefault="00C56645" w:rsidP="00C56645">
                  <w:pPr>
                    <w:rPr>
                      <w:rFonts w:cstheme="minorHAnsi"/>
                      <w:sz w:val="24"/>
                      <w:szCs w:val="24"/>
                    </w:rPr>
                  </w:pPr>
                </w:p>
              </w:tc>
              <w:tc>
                <w:tcPr>
                  <w:tcW w:w="3516" w:type="dxa"/>
                  <w:tcBorders>
                    <w:left w:val="nil"/>
                    <w:bottom w:val="nil"/>
                    <w:right w:val="nil"/>
                  </w:tcBorders>
                  <w:hideMark/>
                </w:tcPr>
                <w:p w14:paraId="707D0CCA" w14:textId="77777777" w:rsidR="00C56645" w:rsidRPr="006A5FAA" w:rsidRDefault="00C56645" w:rsidP="00C56645">
                  <w:pPr>
                    <w:rPr>
                      <w:rFonts w:cstheme="minorHAnsi"/>
                      <w:sz w:val="24"/>
                      <w:szCs w:val="24"/>
                    </w:rPr>
                  </w:pPr>
                  <w:r w:rsidRPr="006A5FAA">
                    <w:rPr>
                      <w:rFonts w:cstheme="minorHAnsi"/>
                      <w:sz w:val="24"/>
                      <w:szCs w:val="24"/>
                    </w:rPr>
                    <w:t> </w:t>
                  </w:r>
                </w:p>
              </w:tc>
            </w:tr>
            <w:tr w:rsidR="00C56645" w:rsidRPr="006A5FAA" w14:paraId="3C0017B7" w14:textId="77777777" w:rsidTr="001E6D3B">
              <w:tc>
                <w:tcPr>
                  <w:tcW w:w="4644" w:type="dxa"/>
                  <w:tcBorders>
                    <w:top w:val="single" w:sz="8" w:space="0" w:color="000000"/>
                    <w:left w:val="nil"/>
                    <w:bottom w:val="nil"/>
                    <w:right w:val="nil"/>
                  </w:tcBorders>
                  <w:vAlign w:val="center"/>
                  <w:hideMark/>
                </w:tcPr>
                <w:p w14:paraId="7ACE0FB8" w14:textId="51EBA013" w:rsidR="00C56645" w:rsidRDefault="00182330" w:rsidP="00C56645">
                  <w:pPr>
                    <w:rPr>
                      <w:rFonts w:cstheme="minorHAnsi"/>
                      <w:sz w:val="24"/>
                      <w:szCs w:val="24"/>
                    </w:rPr>
                  </w:pPr>
                  <w:r>
                    <w:rPr>
                      <w:rFonts w:cstheme="minorHAnsi"/>
                      <w:sz w:val="24"/>
                      <w:szCs w:val="24"/>
                    </w:rPr>
                    <w:t>(Formand</w:t>
                  </w:r>
                  <w:r w:rsidR="00C56645" w:rsidRPr="006A5FAA">
                    <w:rPr>
                      <w:rFonts w:cstheme="minorHAnsi"/>
                      <w:sz w:val="24"/>
                      <w:szCs w:val="24"/>
                    </w:rPr>
                    <w:t>)</w:t>
                  </w:r>
                </w:p>
                <w:p w14:paraId="4E3E0FDC" w14:textId="77777777" w:rsidR="00C56645" w:rsidRPr="006A5FAA" w:rsidRDefault="00C56645" w:rsidP="00C56645">
                  <w:pPr>
                    <w:rPr>
                      <w:rFonts w:cstheme="minorHAnsi"/>
                      <w:sz w:val="24"/>
                      <w:szCs w:val="24"/>
                    </w:rPr>
                  </w:pPr>
                </w:p>
              </w:tc>
              <w:tc>
                <w:tcPr>
                  <w:tcW w:w="3516" w:type="dxa"/>
                  <w:tcBorders>
                    <w:left w:val="nil"/>
                    <w:bottom w:val="nil"/>
                    <w:right w:val="nil"/>
                  </w:tcBorders>
                  <w:hideMark/>
                </w:tcPr>
                <w:p w14:paraId="3DF35B3D" w14:textId="77777777" w:rsidR="00C56645" w:rsidRPr="006A5FAA" w:rsidRDefault="00C56645" w:rsidP="00C56645">
                  <w:pPr>
                    <w:rPr>
                      <w:rFonts w:cstheme="minorHAnsi"/>
                      <w:sz w:val="24"/>
                      <w:szCs w:val="24"/>
                    </w:rPr>
                  </w:pPr>
                  <w:r w:rsidRPr="006A5FAA">
                    <w:rPr>
                      <w:rFonts w:cstheme="minorHAnsi"/>
                      <w:sz w:val="24"/>
                      <w:szCs w:val="24"/>
                    </w:rPr>
                    <w:t> </w:t>
                  </w:r>
                </w:p>
              </w:tc>
            </w:tr>
            <w:tr w:rsidR="00774385" w:rsidRPr="006A5FAA" w14:paraId="4935CA96" w14:textId="77777777" w:rsidTr="001E6D3B">
              <w:tc>
                <w:tcPr>
                  <w:tcW w:w="4644" w:type="dxa"/>
                  <w:tcBorders>
                    <w:top w:val="single" w:sz="8" w:space="0" w:color="000000"/>
                    <w:left w:val="nil"/>
                    <w:bottom w:val="single" w:sz="8" w:space="0" w:color="000000"/>
                    <w:right w:val="nil"/>
                  </w:tcBorders>
                  <w:vAlign w:val="center"/>
                </w:tcPr>
                <w:p w14:paraId="586208FB" w14:textId="77777777" w:rsidR="00774385" w:rsidRDefault="00774385" w:rsidP="00C56645">
                  <w:pPr>
                    <w:rPr>
                      <w:rFonts w:cstheme="minorHAnsi"/>
                      <w:sz w:val="24"/>
                      <w:szCs w:val="24"/>
                    </w:rPr>
                  </w:pPr>
                  <w:r>
                    <w:rPr>
                      <w:rFonts w:cstheme="minorHAnsi"/>
                      <w:sz w:val="24"/>
                      <w:szCs w:val="24"/>
                    </w:rPr>
                    <w:t>(Næstformand)</w:t>
                  </w:r>
                </w:p>
                <w:p w14:paraId="7CF1FD98" w14:textId="4E2E117F" w:rsidR="00774385" w:rsidRDefault="00774385" w:rsidP="00C56645">
                  <w:pPr>
                    <w:rPr>
                      <w:rFonts w:cstheme="minorHAnsi"/>
                      <w:sz w:val="24"/>
                      <w:szCs w:val="24"/>
                    </w:rPr>
                  </w:pPr>
                </w:p>
              </w:tc>
              <w:tc>
                <w:tcPr>
                  <w:tcW w:w="3516" w:type="dxa"/>
                  <w:tcBorders>
                    <w:left w:val="nil"/>
                    <w:right w:val="nil"/>
                  </w:tcBorders>
                </w:tcPr>
                <w:p w14:paraId="6A9AA195" w14:textId="77777777" w:rsidR="00774385" w:rsidRPr="006A5FAA" w:rsidRDefault="00774385" w:rsidP="00C56645">
                  <w:pPr>
                    <w:rPr>
                      <w:rFonts w:cstheme="minorHAnsi"/>
                      <w:sz w:val="24"/>
                      <w:szCs w:val="24"/>
                    </w:rPr>
                  </w:pPr>
                </w:p>
              </w:tc>
            </w:tr>
            <w:tr w:rsidR="00774385" w:rsidRPr="006A5FAA" w14:paraId="2C9A2B79" w14:textId="77777777" w:rsidTr="001E6D3B">
              <w:tc>
                <w:tcPr>
                  <w:tcW w:w="4644" w:type="dxa"/>
                  <w:tcBorders>
                    <w:top w:val="single" w:sz="8" w:space="0" w:color="000000"/>
                    <w:left w:val="nil"/>
                    <w:bottom w:val="single" w:sz="8" w:space="0" w:color="000000"/>
                    <w:right w:val="nil"/>
                  </w:tcBorders>
                  <w:vAlign w:val="center"/>
                </w:tcPr>
                <w:p w14:paraId="3865C9E9" w14:textId="2A046C5B" w:rsidR="00774385" w:rsidRDefault="00774385" w:rsidP="00C56645">
                  <w:pPr>
                    <w:rPr>
                      <w:rFonts w:cstheme="minorHAnsi"/>
                      <w:sz w:val="24"/>
                      <w:szCs w:val="24"/>
                    </w:rPr>
                  </w:pPr>
                  <w:r>
                    <w:rPr>
                      <w:rFonts w:cstheme="minorHAnsi"/>
                      <w:sz w:val="24"/>
                      <w:szCs w:val="24"/>
                    </w:rPr>
                    <w:t>(Medlem</w:t>
                  </w:r>
                  <w:r w:rsidR="00B83093">
                    <w:rPr>
                      <w:rFonts w:cstheme="minorHAnsi"/>
                      <w:sz w:val="24"/>
                      <w:szCs w:val="24"/>
                    </w:rPr>
                    <w:t xml:space="preserve"> Palle Mogensen</w:t>
                  </w:r>
                  <w:r>
                    <w:rPr>
                      <w:rFonts w:cstheme="minorHAnsi"/>
                      <w:sz w:val="24"/>
                      <w:szCs w:val="24"/>
                    </w:rPr>
                    <w:t>)</w:t>
                  </w:r>
                </w:p>
                <w:p w14:paraId="658B0AF4" w14:textId="43FF68D7" w:rsidR="00774385" w:rsidRDefault="00774385" w:rsidP="00C56645">
                  <w:pPr>
                    <w:rPr>
                      <w:rFonts w:cstheme="minorHAnsi"/>
                      <w:sz w:val="24"/>
                      <w:szCs w:val="24"/>
                    </w:rPr>
                  </w:pPr>
                </w:p>
              </w:tc>
              <w:tc>
                <w:tcPr>
                  <w:tcW w:w="3516" w:type="dxa"/>
                  <w:tcBorders>
                    <w:left w:val="nil"/>
                    <w:right w:val="nil"/>
                  </w:tcBorders>
                </w:tcPr>
                <w:p w14:paraId="223028CE" w14:textId="77777777" w:rsidR="00774385" w:rsidRPr="006A5FAA" w:rsidRDefault="00774385" w:rsidP="00C56645">
                  <w:pPr>
                    <w:rPr>
                      <w:rFonts w:cstheme="minorHAnsi"/>
                      <w:sz w:val="24"/>
                      <w:szCs w:val="24"/>
                    </w:rPr>
                  </w:pPr>
                </w:p>
              </w:tc>
            </w:tr>
            <w:tr w:rsidR="00774385" w:rsidRPr="006A5FAA" w14:paraId="189DFDD4" w14:textId="77777777" w:rsidTr="001E6D3B">
              <w:tc>
                <w:tcPr>
                  <w:tcW w:w="4644" w:type="dxa"/>
                  <w:tcBorders>
                    <w:top w:val="single" w:sz="8" w:space="0" w:color="000000"/>
                    <w:left w:val="nil"/>
                    <w:bottom w:val="single" w:sz="8" w:space="0" w:color="000000"/>
                    <w:right w:val="nil"/>
                  </w:tcBorders>
                  <w:vAlign w:val="center"/>
                </w:tcPr>
                <w:p w14:paraId="7665D147" w14:textId="48600FD9" w:rsidR="00774385" w:rsidRDefault="00774385" w:rsidP="00C56645">
                  <w:pPr>
                    <w:rPr>
                      <w:rFonts w:cstheme="minorHAnsi"/>
                      <w:sz w:val="24"/>
                      <w:szCs w:val="24"/>
                    </w:rPr>
                  </w:pPr>
                  <w:r>
                    <w:rPr>
                      <w:rFonts w:cstheme="minorHAnsi"/>
                      <w:sz w:val="24"/>
                      <w:szCs w:val="24"/>
                    </w:rPr>
                    <w:t>(Medlem</w:t>
                  </w:r>
                  <w:r w:rsidR="00B83093">
                    <w:rPr>
                      <w:rFonts w:cstheme="minorHAnsi"/>
                      <w:sz w:val="24"/>
                      <w:szCs w:val="24"/>
                    </w:rPr>
                    <w:t xml:space="preserve"> Laila Løhde Møller</w:t>
                  </w:r>
                  <w:r>
                    <w:rPr>
                      <w:rFonts w:cstheme="minorHAnsi"/>
                      <w:sz w:val="24"/>
                      <w:szCs w:val="24"/>
                    </w:rPr>
                    <w:t>)</w:t>
                  </w:r>
                </w:p>
                <w:p w14:paraId="6974E887" w14:textId="33FFC643" w:rsidR="00774385" w:rsidRDefault="00774385" w:rsidP="00C56645">
                  <w:pPr>
                    <w:rPr>
                      <w:rFonts w:cstheme="minorHAnsi"/>
                      <w:sz w:val="24"/>
                      <w:szCs w:val="24"/>
                    </w:rPr>
                  </w:pPr>
                </w:p>
              </w:tc>
              <w:tc>
                <w:tcPr>
                  <w:tcW w:w="3516" w:type="dxa"/>
                  <w:tcBorders>
                    <w:left w:val="nil"/>
                    <w:right w:val="nil"/>
                  </w:tcBorders>
                </w:tcPr>
                <w:p w14:paraId="450980C6" w14:textId="77777777" w:rsidR="00774385" w:rsidRPr="006A5FAA" w:rsidRDefault="00774385" w:rsidP="00C56645">
                  <w:pPr>
                    <w:rPr>
                      <w:rFonts w:cstheme="minorHAnsi"/>
                      <w:sz w:val="24"/>
                      <w:szCs w:val="24"/>
                    </w:rPr>
                  </w:pPr>
                </w:p>
              </w:tc>
            </w:tr>
            <w:tr w:rsidR="00774385" w:rsidRPr="006A5FAA" w14:paraId="68040E33" w14:textId="77777777" w:rsidTr="001E6D3B">
              <w:tc>
                <w:tcPr>
                  <w:tcW w:w="4644" w:type="dxa"/>
                  <w:tcBorders>
                    <w:top w:val="single" w:sz="8" w:space="0" w:color="000000"/>
                    <w:left w:val="nil"/>
                    <w:bottom w:val="single" w:sz="8" w:space="0" w:color="000000"/>
                    <w:right w:val="nil"/>
                  </w:tcBorders>
                  <w:vAlign w:val="center"/>
                </w:tcPr>
                <w:p w14:paraId="02F79275" w14:textId="10EFCD5C" w:rsidR="00774385" w:rsidRDefault="00774385" w:rsidP="00C56645">
                  <w:pPr>
                    <w:rPr>
                      <w:rFonts w:cstheme="minorHAnsi"/>
                      <w:sz w:val="24"/>
                      <w:szCs w:val="24"/>
                    </w:rPr>
                  </w:pPr>
                  <w:r>
                    <w:rPr>
                      <w:rFonts w:cstheme="minorHAnsi"/>
                      <w:sz w:val="24"/>
                      <w:szCs w:val="24"/>
                    </w:rPr>
                    <w:t>(Medlem</w:t>
                  </w:r>
                  <w:r w:rsidR="00B83093">
                    <w:rPr>
                      <w:rFonts w:cstheme="minorHAnsi"/>
                      <w:sz w:val="24"/>
                      <w:szCs w:val="24"/>
                    </w:rPr>
                    <w:t xml:space="preserve"> Nanna Bitsch Nielsen</w:t>
                  </w:r>
                  <w:r>
                    <w:rPr>
                      <w:rFonts w:cstheme="minorHAnsi"/>
                      <w:sz w:val="24"/>
                      <w:szCs w:val="24"/>
                    </w:rPr>
                    <w:t>)</w:t>
                  </w:r>
                </w:p>
                <w:p w14:paraId="21194062" w14:textId="3B1A81EF" w:rsidR="00774385" w:rsidRDefault="00774385" w:rsidP="00C56645">
                  <w:pPr>
                    <w:rPr>
                      <w:rFonts w:cstheme="minorHAnsi"/>
                      <w:sz w:val="24"/>
                      <w:szCs w:val="24"/>
                    </w:rPr>
                  </w:pPr>
                </w:p>
              </w:tc>
              <w:tc>
                <w:tcPr>
                  <w:tcW w:w="3516" w:type="dxa"/>
                  <w:tcBorders>
                    <w:left w:val="nil"/>
                    <w:right w:val="nil"/>
                  </w:tcBorders>
                </w:tcPr>
                <w:p w14:paraId="60C7B1FD" w14:textId="77777777" w:rsidR="00774385" w:rsidRPr="006A5FAA" w:rsidRDefault="00774385" w:rsidP="00C56645">
                  <w:pPr>
                    <w:rPr>
                      <w:rFonts w:cstheme="minorHAnsi"/>
                      <w:sz w:val="24"/>
                      <w:szCs w:val="24"/>
                    </w:rPr>
                  </w:pPr>
                </w:p>
              </w:tc>
            </w:tr>
            <w:tr w:rsidR="00774385" w:rsidRPr="006A5FAA" w14:paraId="4C2AE59C" w14:textId="77777777" w:rsidTr="001E6D3B">
              <w:tc>
                <w:tcPr>
                  <w:tcW w:w="4644" w:type="dxa"/>
                  <w:tcBorders>
                    <w:top w:val="single" w:sz="8" w:space="0" w:color="000000"/>
                    <w:left w:val="nil"/>
                    <w:bottom w:val="single" w:sz="8" w:space="0" w:color="000000"/>
                    <w:right w:val="nil"/>
                  </w:tcBorders>
                  <w:vAlign w:val="center"/>
                </w:tcPr>
                <w:p w14:paraId="7AC8239B" w14:textId="4B4E546E" w:rsidR="00774385" w:rsidRDefault="00774385" w:rsidP="00C56645">
                  <w:pPr>
                    <w:rPr>
                      <w:rFonts w:cstheme="minorHAnsi"/>
                      <w:sz w:val="24"/>
                      <w:szCs w:val="24"/>
                    </w:rPr>
                  </w:pPr>
                  <w:r>
                    <w:rPr>
                      <w:rFonts w:cstheme="minorHAnsi"/>
                      <w:sz w:val="24"/>
                      <w:szCs w:val="24"/>
                    </w:rPr>
                    <w:t>(Medlem</w:t>
                  </w:r>
                  <w:r w:rsidR="00B83093">
                    <w:rPr>
                      <w:rFonts w:cstheme="minorHAnsi"/>
                      <w:sz w:val="24"/>
                      <w:szCs w:val="24"/>
                    </w:rPr>
                    <w:t xml:space="preserve"> Malene Matzen</w:t>
                  </w:r>
                  <w:r>
                    <w:rPr>
                      <w:rFonts w:cstheme="minorHAnsi"/>
                      <w:sz w:val="24"/>
                      <w:szCs w:val="24"/>
                    </w:rPr>
                    <w:t>)</w:t>
                  </w:r>
                </w:p>
                <w:p w14:paraId="2FDFDB8F" w14:textId="6EBA43CE" w:rsidR="00774385" w:rsidRDefault="00774385" w:rsidP="00C56645">
                  <w:pPr>
                    <w:rPr>
                      <w:rFonts w:cstheme="minorHAnsi"/>
                      <w:sz w:val="24"/>
                      <w:szCs w:val="24"/>
                    </w:rPr>
                  </w:pPr>
                </w:p>
              </w:tc>
              <w:tc>
                <w:tcPr>
                  <w:tcW w:w="3516" w:type="dxa"/>
                  <w:tcBorders>
                    <w:left w:val="nil"/>
                    <w:right w:val="nil"/>
                  </w:tcBorders>
                </w:tcPr>
                <w:p w14:paraId="39F6CD33" w14:textId="77777777" w:rsidR="00774385" w:rsidRPr="006A5FAA" w:rsidRDefault="00774385" w:rsidP="00C56645">
                  <w:pPr>
                    <w:rPr>
                      <w:rFonts w:cstheme="minorHAnsi"/>
                      <w:sz w:val="24"/>
                      <w:szCs w:val="24"/>
                    </w:rPr>
                  </w:pPr>
                </w:p>
              </w:tc>
            </w:tr>
            <w:tr w:rsidR="00C56645" w:rsidRPr="006A5FAA" w14:paraId="75723976" w14:textId="77777777" w:rsidTr="001E6D3B">
              <w:tc>
                <w:tcPr>
                  <w:tcW w:w="4644" w:type="dxa"/>
                  <w:tcBorders>
                    <w:top w:val="single" w:sz="8" w:space="0" w:color="000000"/>
                    <w:left w:val="nil"/>
                    <w:bottom w:val="single" w:sz="8" w:space="0" w:color="000000"/>
                    <w:right w:val="nil"/>
                  </w:tcBorders>
                  <w:vAlign w:val="center"/>
                  <w:hideMark/>
                </w:tcPr>
                <w:p w14:paraId="6A9A982D" w14:textId="33EC01E2" w:rsidR="00C56645" w:rsidRDefault="00182330" w:rsidP="00C56645">
                  <w:pPr>
                    <w:rPr>
                      <w:rFonts w:cstheme="minorHAnsi"/>
                      <w:sz w:val="24"/>
                      <w:szCs w:val="24"/>
                    </w:rPr>
                  </w:pPr>
                  <w:r>
                    <w:rPr>
                      <w:rFonts w:cstheme="minorHAnsi"/>
                      <w:sz w:val="24"/>
                      <w:szCs w:val="24"/>
                    </w:rPr>
                    <w:t>(</w:t>
                  </w:r>
                  <w:r w:rsidR="00774385">
                    <w:rPr>
                      <w:rFonts w:cstheme="minorHAnsi"/>
                      <w:sz w:val="24"/>
                      <w:szCs w:val="24"/>
                    </w:rPr>
                    <w:t>Medlem</w:t>
                  </w:r>
                  <w:r w:rsidR="00B83093">
                    <w:rPr>
                      <w:rFonts w:cstheme="minorHAnsi"/>
                      <w:sz w:val="24"/>
                      <w:szCs w:val="24"/>
                    </w:rPr>
                    <w:t xml:space="preserve"> Søren Westermann</w:t>
                  </w:r>
                  <w:r w:rsidR="00C56645">
                    <w:rPr>
                      <w:rFonts w:cstheme="minorHAnsi"/>
                      <w:sz w:val="24"/>
                      <w:szCs w:val="24"/>
                    </w:rPr>
                    <w:t>)</w:t>
                  </w:r>
                </w:p>
                <w:p w14:paraId="47CCE83D" w14:textId="77777777" w:rsidR="00C56645" w:rsidRPr="006A5FAA" w:rsidRDefault="00C56645" w:rsidP="00C56645">
                  <w:pPr>
                    <w:rPr>
                      <w:rFonts w:cstheme="minorHAnsi"/>
                      <w:sz w:val="24"/>
                      <w:szCs w:val="24"/>
                    </w:rPr>
                  </w:pPr>
                </w:p>
              </w:tc>
              <w:tc>
                <w:tcPr>
                  <w:tcW w:w="3516" w:type="dxa"/>
                  <w:tcBorders>
                    <w:left w:val="nil"/>
                    <w:right w:val="nil"/>
                  </w:tcBorders>
                  <w:hideMark/>
                </w:tcPr>
                <w:p w14:paraId="1AF64999" w14:textId="77777777" w:rsidR="00C56645" w:rsidRPr="006A5FAA" w:rsidRDefault="00C56645" w:rsidP="00C56645">
                  <w:pPr>
                    <w:rPr>
                      <w:rFonts w:cstheme="minorHAnsi"/>
                      <w:sz w:val="24"/>
                      <w:szCs w:val="24"/>
                    </w:rPr>
                  </w:pPr>
                  <w:r w:rsidRPr="006A5FAA">
                    <w:rPr>
                      <w:rFonts w:cstheme="minorHAnsi"/>
                      <w:sz w:val="24"/>
                      <w:szCs w:val="24"/>
                    </w:rPr>
                    <w:t> </w:t>
                  </w:r>
                </w:p>
              </w:tc>
            </w:tr>
          </w:tbl>
          <w:p w14:paraId="7A3E96DA" w14:textId="08ED578E" w:rsidR="00774385" w:rsidRDefault="00865428" w:rsidP="00865428">
            <w:pPr>
              <w:rPr>
                <w:rFonts w:cstheme="minorHAnsi"/>
                <w:sz w:val="24"/>
                <w:szCs w:val="24"/>
              </w:rPr>
            </w:pPr>
            <w:r>
              <w:rPr>
                <w:rFonts w:cstheme="minorHAnsi"/>
                <w:sz w:val="24"/>
                <w:szCs w:val="24"/>
              </w:rPr>
              <w:t>(Me</w:t>
            </w:r>
            <w:r w:rsidR="00E34638">
              <w:rPr>
                <w:rFonts w:cstheme="minorHAnsi"/>
                <w:sz w:val="24"/>
                <w:szCs w:val="24"/>
              </w:rPr>
              <w:t>dlem</w:t>
            </w:r>
            <w:r w:rsidR="00B83093">
              <w:rPr>
                <w:rFonts w:cstheme="minorHAnsi"/>
                <w:sz w:val="24"/>
                <w:szCs w:val="24"/>
              </w:rPr>
              <w:t xml:space="preserve"> </w:t>
            </w:r>
            <w:r w:rsidR="004F21F2">
              <w:rPr>
                <w:rFonts w:cstheme="minorHAnsi"/>
                <w:sz w:val="24"/>
                <w:szCs w:val="24"/>
              </w:rPr>
              <w:t xml:space="preserve">Rasmus </w:t>
            </w:r>
            <w:proofErr w:type="spellStart"/>
            <w:r w:rsidR="004F21F2">
              <w:rPr>
                <w:rFonts w:cstheme="minorHAnsi"/>
                <w:sz w:val="24"/>
                <w:szCs w:val="24"/>
              </w:rPr>
              <w:t>Lyngkjær</w:t>
            </w:r>
            <w:proofErr w:type="spellEnd"/>
            <w:r w:rsidR="004F21F2">
              <w:rPr>
                <w:rFonts w:cstheme="minorHAnsi"/>
                <w:sz w:val="24"/>
                <w:szCs w:val="24"/>
              </w:rPr>
              <w:t xml:space="preserve"> Pedersen</w:t>
            </w:r>
            <w:r w:rsidR="00E34638">
              <w:rPr>
                <w:rFonts w:cstheme="minorHAnsi"/>
                <w:sz w:val="24"/>
                <w:szCs w:val="24"/>
              </w:rPr>
              <w:t>)</w:t>
            </w:r>
          </w:p>
          <w:p w14:paraId="04FC5688" w14:textId="1EE2B4CB" w:rsidR="00C04EC1" w:rsidRPr="006A5FAA" w:rsidRDefault="00865428" w:rsidP="00865428">
            <w:pPr>
              <w:rPr>
                <w:rFonts w:cstheme="minorHAnsi"/>
                <w:sz w:val="24"/>
                <w:szCs w:val="24"/>
              </w:rPr>
            </w:pPr>
            <w:r w:rsidRPr="006A5FAA">
              <w:rPr>
                <w:rFonts w:cstheme="minorHAnsi"/>
                <w:sz w:val="24"/>
                <w:szCs w:val="24"/>
              </w:rPr>
              <w:lastRenderedPageBreak/>
              <w:t xml:space="preserve"> </w:t>
            </w:r>
          </w:p>
        </w:tc>
      </w:tr>
    </w:tbl>
    <w:p w14:paraId="136BEA7D" w14:textId="5A647AB1" w:rsidR="004E1F58" w:rsidRPr="006A5FAA" w:rsidRDefault="004E1F58" w:rsidP="006A5FAA">
      <w:pPr>
        <w:rPr>
          <w:rFonts w:cstheme="minorHAnsi"/>
          <w:sz w:val="24"/>
          <w:szCs w:val="24"/>
        </w:rPr>
      </w:pPr>
      <w:r w:rsidRPr="006A5FAA">
        <w:rPr>
          <w:rFonts w:cstheme="minorHAnsi"/>
          <w:sz w:val="24"/>
          <w:szCs w:val="24"/>
        </w:rPr>
        <w:lastRenderedPageBreak/>
        <w:t>Bilag 2</w:t>
      </w:r>
    </w:p>
    <w:p w14:paraId="2E0F7409" w14:textId="77777777" w:rsidR="004E1F58" w:rsidRPr="006A5FAA" w:rsidRDefault="004E1F58" w:rsidP="006A5FAA">
      <w:pPr>
        <w:rPr>
          <w:rFonts w:cstheme="minorHAnsi"/>
          <w:sz w:val="24"/>
          <w:szCs w:val="24"/>
        </w:rPr>
      </w:pPr>
      <w:r w:rsidRPr="006A5FAA">
        <w:rPr>
          <w:rFonts w:cstheme="minorHAnsi"/>
          <w:sz w:val="24"/>
          <w:szCs w:val="24"/>
        </w:rPr>
        <w:t>Skema med stamoplysninger, jf. § 1, stk. 1, nr. 3, og § 2, stk. 1, nr. 3</w:t>
      </w:r>
    </w:p>
    <w:p w14:paraId="21E340B5" w14:textId="77777777" w:rsidR="004E1F58" w:rsidRPr="006A5FAA" w:rsidRDefault="004E1F58" w:rsidP="006A5FAA">
      <w:pPr>
        <w:rPr>
          <w:rFonts w:cstheme="minorHAnsi"/>
          <w:sz w:val="24"/>
          <w:szCs w:val="24"/>
        </w:rPr>
      </w:pPr>
      <w:r w:rsidRPr="006A5FAA">
        <w:rPr>
          <w:rFonts w:cstheme="minorHAnsi"/>
          <w:sz w:val="24"/>
          <w:szCs w:val="24"/>
        </w:rPr>
        <w:t>Skolen:</w:t>
      </w:r>
    </w:p>
    <w:tbl>
      <w:tblPr>
        <w:tblW w:w="0" w:type="auto"/>
        <w:tblCellMar>
          <w:left w:w="0" w:type="dxa"/>
          <w:right w:w="0" w:type="dxa"/>
        </w:tblCellMar>
        <w:tblLook w:val="04A0" w:firstRow="1" w:lastRow="0" w:firstColumn="1" w:lastColumn="0" w:noHBand="0" w:noVBand="1"/>
      </w:tblPr>
      <w:tblGrid>
        <w:gridCol w:w="7364"/>
      </w:tblGrid>
      <w:tr w:rsidR="004E1F58" w:rsidRPr="006A5FAA" w14:paraId="04165149" w14:textId="77777777" w:rsidTr="004E1F58">
        <w:tc>
          <w:tcPr>
            <w:tcW w:w="0" w:type="auto"/>
            <w:tcBorders>
              <w:top w:val="nil"/>
              <w:left w:val="nil"/>
              <w:bottom w:val="nil"/>
              <w:right w:val="nil"/>
            </w:tcBorders>
            <w:hideMark/>
          </w:tcPr>
          <w:tbl>
            <w:tblPr>
              <w:tblW w:w="7344" w:type="dxa"/>
              <w:tblCellMar>
                <w:top w:w="15" w:type="dxa"/>
                <w:left w:w="15" w:type="dxa"/>
                <w:bottom w:w="15" w:type="dxa"/>
                <w:right w:w="15" w:type="dxa"/>
              </w:tblCellMar>
              <w:tblLook w:val="04A0" w:firstRow="1" w:lastRow="0" w:firstColumn="1" w:lastColumn="0" w:noHBand="0" w:noVBand="1"/>
            </w:tblPr>
            <w:tblGrid>
              <w:gridCol w:w="3324"/>
              <w:gridCol w:w="4020"/>
            </w:tblGrid>
            <w:tr w:rsidR="004E1F58" w:rsidRPr="006A5FAA" w14:paraId="5D9E2285" w14:textId="77777777">
              <w:tc>
                <w:tcPr>
                  <w:tcW w:w="3324" w:type="dxa"/>
                  <w:tcBorders>
                    <w:top w:val="single" w:sz="8" w:space="0" w:color="000000"/>
                    <w:left w:val="single" w:sz="8" w:space="0" w:color="000000"/>
                    <w:bottom w:val="single" w:sz="8" w:space="0" w:color="000000"/>
                    <w:right w:val="single" w:sz="8" w:space="0" w:color="000000"/>
                  </w:tcBorders>
                  <w:hideMark/>
                </w:tcPr>
                <w:p w14:paraId="26362584" w14:textId="6E641744" w:rsidR="004E1F58" w:rsidRPr="006A5FAA" w:rsidRDefault="004E1F58" w:rsidP="006A5FAA">
                  <w:pPr>
                    <w:rPr>
                      <w:rFonts w:cstheme="minorHAnsi"/>
                      <w:sz w:val="24"/>
                      <w:szCs w:val="24"/>
                    </w:rPr>
                  </w:pPr>
                  <w:r w:rsidRPr="006A5FAA">
                    <w:rPr>
                      <w:rFonts w:cstheme="minorHAnsi"/>
                      <w:sz w:val="24"/>
                      <w:szCs w:val="24"/>
                    </w:rPr>
                    <w:t>Navn:</w:t>
                  </w:r>
                  <w:r w:rsidR="008E2F5D">
                    <w:rPr>
                      <w:rFonts w:cstheme="minorHAnsi"/>
                      <w:sz w:val="24"/>
                      <w:szCs w:val="24"/>
                    </w:rPr>
                    <w:t xml:space="preserve"> </w:t>
                  </w:r>
                  <w:r w:rsidR="00C82846">
                    <w:rPr>
                      <w:rFonts w:cstheme="minorHAnsi"/>
                      <w:sz w:val="24"/>
                      <w:szCs w:val="24"/>
                    </w:rPr>
                    <w:t>Højskolen Snoghøj</w:t>
                  </w:r>
                </w:p>
              </w:tc>
              <w:tc>
                <w:tcPr>
                  <w:tcW w:w="4020" w:type="dxa"/>
                  <w:tcBorders>
                    <w:top w:val="single" w:sz="8" w:space="0" w:color="000000"/>
                    <w:left w:val="single" w:sz="8" w:space="0" w:color="000000"/>
                    <w:bottom w:val="single" w:sz="8" w:space="0" w:color="000000"/>
                    <w:right w:val="single" w:sz="8" w:space="0" w:color="000000"/>
                  </w:tcBorders>
                  <w:hideMark/>
                </w:tcPr>
                <w:p w14:paraId="0649F08E" w14:textId="1E21F576" w:rsidR="004E1F58" w:rsidRPr="006A5FAA" w:rsidRDefault="004E1F58" w:rsidP="006A5FAA">
                  <w:pPr>
                    <w:rPr>
                      <w:rFonts w:cstheme="minorHAnsi"/>
                      <w:sz w:val="24"/>
                      <w:szCs w:val="24"/>
                    </w:rPr>
                  </w:pPr>
                  <w:r w:rsidRPr="006A5FAA">
                    <w:rPr>
                      <w:rFonts w:cstheme="minorHAnsi"/>
                      <w:sz w:val="24"/>
                      <w:szCs w:val="24"/>
                    </w:rPr>
                    <w:t>CVR nr.:</w:t>
                  </w:r>
                  <w:r w:rsidR="00811E58">
                    <w:rPr>
                      <w:rFonts w:cstheme="minorHAnsi"/>
                      <w:sz w:val="24"/>
                      <w:szCs w:val="24"/>
                    </w:rPr>
                    <w:t xml:space="preserve"> 39262819</w:t>
                  </w:r>
                </w:p>
              </w:tc>
            </w:tr>
            <w:tr w:rsidR="004E1F58" w:rsidRPr="006A5FAA" w14:paraId="726404E6" w14:textId="77777777">
              <w:tc>
                <w:tcPr>
                  <w:tcW w:w="7344" w:type="dxa"/>
                  <w:gridSpan w:val="2"/>
                  <w:tcBorders>
                    <w:top w:val="single" w:sz="8" w:space="0" w:color="000000"/>
                    <w:left w:val="single" w:sz="8" w:space="0" w:color="000000"/>
                    <w:bottom w:val="single" w:sz="8" w:space="0" w:color="000000"/>
                    <w:right w:val="single" w:sz="8" w:space="0" w:color="000000"/>
                  </w:tcBorders>
                  <w:hideMark/>
                </w:tcPr>
                <w:p w14:paraId="169F253B" w14:textId="42C6EC2E" w:rsidR="004E1F58" w:rsidRPr="006A5FAA" w:rsidRDefault="004E1F58" w:rsidP="006A5FAA">
                  <w:pPr>
                    <w:rPr>
                      <w:rFonts w:cstheme="minorHAnsi"/>
                      <w:sz w:val="24"/>
                      <w:szCs w:val="24"/>
                    </w:rPr>
                  </w:pPr>
                  <w:r w:rsidRPr="006A5FAA">
                    <w:rPr>
                      <w:rFonts w:cstheme="minorHAnsi"/>
                      <w:sz w:val="24"/>
                      <w:szCs w:val="24"/>
                    </w:rPr>
                    <w:t>Adresse:</w:t>
                  </w:r>
                  <w:r w:rsidR="00811E58">
                    <w:rPr>
                      <w:rFonts w:cstheme="minorHAnsi"/>
                      <w:sz w:val="24"/>
                      <w:szCs w:val="24"/>
                    </w:rPr>
                    <w:t xml:space="preserve"> Højskolevej 9, 7000 Fredericia</w:t>
                  </w:r>
                </w:p>
              </w:tc>
            </w:tr>
            <w:tr w:rsidR="004E1F58" w:rsidRPr="006A5FAA" w14:paraId="47C5873A" w14:textId="77777777">
              <w:tc>
                <w:tcPr>
                  <w:tcW w:w="3324" w:type="dxa"/>
                  <w:tcBorders>
                    <w:top w:val="single" w:sz="8" w:space="0" w:color="000000"/>
                    <w:left w:val="single" w:sz="8" w:space="0" w:color="000000"/>
                    <w:bottom w:val="single" w:sz="8" w:space="0" w:color="000000"/>
                    <w:right w:val="single" w:sz="8" w:space="0" w:color="000000"/>
                  </w:tcBorders>
                  <w:hideMark/>
                </w:tcPr>
                <w:p w14:paraId="021CDBCD" w14:textId="7FAF9C85" w:rsidR="004E1F58" w:rsidRPr="006A5FAA" w:rsidRDefault="004E1F58" w:rsidP="006A5FAA">
                  <w:pPr>
                    <w:rPr>
                      <w:rFonts w:cstheme="minorHAnsi"/>
                      <w:sz w:val="24"/>
                      <w:szCs w:val="24"/>
                    </w:rPr>
                  </w:pPr>
                  <w:r w:rsidRPr="006A5FAA">
                    <w:rPr>
                      <w:rFonts w:cstheme="minorHAnsi"/>
                      <w:sz w:val="24"/>
                      <w:szCs w:val="24"/>
                    </w:rPr>
                    <w:t>Tlf.nr.:</w:t>
                  </w:r>
                  <w:r w:rsidR="00811E58">
                    <w:rPr>
                      <w:rFonts w:cstheme="minorHAnsi"/>
                      <w:sz w:val="24"/>
                      <w:szCs w:val="24"/>
                    </w:rPr>
                    <w:t xml:space="preserve"> 7624-1530</w:t>
                  </w:r>
                </w:p>
              </w:tc>
              <w:tc>
                <w:tcPr>
                  <w:tcW w:w="4020" w:type="dxa"/>
                  <w:tcBorders>
                    <w:top w:val="single" w:sz="8" w:space="0" w:color="000000"/>
                    <w:left w:val="single" w:sz="8" w:space="0" w:color="000000"/>
                    <w:bottom w:val="single" w:sz="8" w:space="0" w:color="000000"/>
                    <w:right w:val="single" w:sz="8" w:space="0" w:color="000000"/>
                  </w:tcBorders>
                  <w:hideMark/>
                </w:tcPr>
                <w:p w14:paraId="2828FED9" w14:textId="1D6540E1" w:rsidR="004E1F58" w:rsidRPr="006A5FAA" w:rsidRDefault="004E1F58" w:rsidP="006A5FAA">
                  <w:pPr>
                    <w:rPr>
                      <w:rFonts w:cstheme="minorHAnsi"/>
                      <w:sz w:val="24"/>
                      <w:szCs w:val="24"/>
                    </w:rPr>
                  </w:pPr>
                  <w:r w:rsidRPr="006A5FAA">
                    <w:rPr>
                      <w:rFonts w:cstheme="minorHAnsi"/>
                      <w:sz w:val="24"/>
                      <w:szCs w:val="24"/>
                    </w:rPr>
                    <w:t>Hjemmeside:</w:t>
                  </w:r>
                  <w:r w:rsidR="00811E58">
                    <w:rPr>
                      <w:rFonts w:cstheme="minorHAnsi"/>
                      <w:sz w:val="24"/>
                      <w:szCs w:val="24"/>
                    </w:rPr>
                    <w:t xml:space="preserve"> </w:t>
                  </w:r>
                  <w:hyperlink r:id="rId7" w:history="1">
                    <w:r w:rsidR="00811E58" w:rsidRPr="00DF6650">
                      <w:rPr>
                        <w:rStyle w:val="Hyperlink"/>
                        <w:rFonts w:cstheme="minorHAnsi"/>
                        <w:sz w:val="24"/>
                        <w:szCs w:val="24"/>
                      </w:rPr>
                      <w:t>www.snoghoj.dk</w:t>
                    </w:r>
                  </w:hyperlink>
                </w:p>
              </w:tc>
            </w:tr>
            <w:tr w:rsidR="004E1F58" w:rsidRPr="006A5FAA" w14:paraId="1DBDAFC9" w14:textId="77777777">
              <w:tc>
                <w:tcPr>
                  <w:tcW w:w="3324" w:type="dxa"/>
                  <w:tcBorders>
                    <w:top w:val="single" w:sz="8" w:space="0" w:color="000000"/>
                    <w:left w:val="single" w:sz="8" w:space="0" w:color="000000"/>
                    <w:bottom w:val="single" w:sz="8" w:space="0" w:color="000000"/>
                    <w:right w:val="single" w:sz="8" w:space="0" w:color="000000"/>
                  </w:tcBorders>
                  <w:hideMark/>
                </w:tcPr>
                <w:p w14:paraId="7FE195FB" w14:textId="77777777" w:rsidR="004E1F58" w:rsidRPr="006A5FAA" w:rsidRDefault="004E1F58" w:rsidP="006A5FAA">
                  <w:pPr>
                    <w:rPr>
                      <w:rFonts w:cstheme="minorHAnsi"/>
                      <w:sz w:val="24"/>
                      <w:szCs w:val="24"/>
                    </w:rPr>
                  </w:pPr>
                  <w:r w:rsidRPr="006A5FAA">
                    <w:rPr>
                      <w:rFonts w:cstheme="minorHAnsi"/>
                      <w:sz w:val="24"/>
                      <w:szCs w:val="24"/>
                    </w:rPr>
                    <w:t>Fax-nr.:</w:t>
                  </w:r>
                </w:p>
              </w:tc>
              <w:tc>
                <w:tcPr>
                  <w:tcW w:w="4020" w:type="dxa"/>
                  <w:tcBorders>
                    <w:top w:val="single" w:sz="8" w:space="0" w:color="000000"/>
                    <w:left w:val="single" w:sz="8" w:space="0" w:color="000000"/>
                    <w:bottom w:val="single" w:sz="8" w:space="0" w:color="000000"/>
                    <w:right w:val="single" w:sz="8" w:space="0" w:color="000000"/>
                  </w:tcBorders>
                  <w:hideMark/>
                </w:tcPr>
                <w:p w14:paraId="0C43BD31" w14:textId="5F515EF1" w:rsidR="004E1F58" w:rsidRPr="006A5FAA" w:rsidRDefault="004E1F58" w:rsidP="006A5FAA">
                  <w:pPr>
                    <w:rPr>
                      <w:rFonts w:cstheme="minorHAnsi"/>
                      <w:sz w:val="24"/>
                      <w:szCs w:val="24"/>
                    </w:rPr>
                  </w:pPr>
                  <w:r w:rsidRPr="006A5FAA">
                    <w:rPr>
                      <w:rFonts w:cstheme="minorHAnsi"/>
                      <w:sz w:val="24"/>
                      <w:szCs w:val="24"/>
                    </w:rPr>
                    <w:t>E-mail-adresse:</w:t>
                  </w:r>
                  <w:r w:rsidR="00811E58">
                    <w:rPr>
                      <w:rFonts w:cstheme="minorHAnsi"/>
                      <w:sz w:val="24"/>
                      <w:szCs w:val="24"/>
                    </w:rPr>
                    <w:t xml:space="preserve"> </w:t>
                  </w:r>
                  <w:hyperlink r:id="rId8" w:history="1">
                    <w:r w:rsidR="00811E58" w:rsidRPr="00DF6650">
                      <w:rPr>
                        <w:rStyle w:val="Hyperlink"/>
                        <w:rFonts w:cstheme="minorHAnsi"/>
                        <w:sz w:val="24"/>
                        <w:szCs w:val="24"/>
                      </w:rPr>
                      <w:t>info@snoghoj.dk</w:t>
                    </w:r>
                  </w:hyperlink>
                </w:p>
              </w:tc>
            </w:tr>
            <w:tr w:rsidR="004E1F58" w:rsidRPr="006A5FAA" w14:paraId="4957B22E" w14:textId="77777777">
              <w:tc>
                <w:tcPr>
                  <w:tcW w:w="7344" w:type="dxa"/>
                  <w:gridSpan w:val="2"/>
                  <w:tcBorders>
                    <w:top w:val="single" w:sz="8" w:space="0" w:color="000000"/>
                    <w:left w:val="single" w:sz="8" w:space="0" w:color="000000"/>
                    <w:bottom w:val="single" w:sz="8" w:space="0" w:color="000000"/>
                    <w:right w:val="single" w:sz="8" w:space="0" w:color="000000"/>
                  </w:tcBorders>
                  <w:hideMark/>
                </w:tcPr>
                <w:p w14:paraId="110D613A" w14:textId="4AB732D5" w:rsidR="004E1F58" w:rsidRPr="006A5FAA" w:rsidRDefault="004E1F58" w:rsidP="006A5FAA">
                  <w:pPr>
                    <w:rPr>
                      <w:rFonts w:cstheme="minorHAnsi"/>
                      <w:sz w:val="24"/>
                      <w:szCs w:val="24"/>
                    </w:rPr>
                  </w:pPr>
                  <w:r w:rsidRPr="006A5FAA">
                    <w:rPr>
                      <w:rFonts w:cstheme="minorHAnsi"/>
                      <w:sz w:val="24"/>
                      <w:szCs w:val="24"/>
                    </w:rPr>
                    <w:t>Skoleform:</w:t>
                  </w:r>
                  <w:r w:rsidR="00811E58">
                    <w:rPr>
                      <w:rFonts w:cstheme="minorHAnsi"/>
                      <w:sz w:val="24"/>
                      <w:szCs w:val="24"/>
                    </w:rPr>
                    <w:t xml:space="preserve"> Højskole</w:t>
                  </w:r>
                </w:p>
              </w:tc>
            </w:tr>
            <w:tr w:rsidR="004E1F58" w:rsidRPr="006A5FAA" w14:paraId="026A9387" w14:textId="77777777">
              <w:tc>
                <w:tcPr>
                  <w:tcW w:w="7344" w:type="dxa"/>
                  <w:gridSpan w:val="2"/>
                  <w:tcBorders>
                    <w:top w:val="single" w:sz="8" w:space="0" w:color="000000"/>
                    <w:left w:val="single" w:sz="8" w:space="0" w:color="000000"/>
                    <w:bottom w:val="single" w:sz="8" w:space="0" w:color="000000"/>
                    <w:right w:val="single" w:sz="8" w:space="0" w:color="000000"/>
                  </w:tcBorders>
                  <w:hideMark/>
                </w:tcPr>
                <w:p w14:paraId="445B6CD2" w14:textId="68AE2247" w:rsidR="004E1F58" w:rsidRPr="006A5FAA" w:rsidRDefault="004E1F58" w:rsidP="006A5FAA">
                  <w:pPr>
                    <w:rPr>
                      <w:rFonts w:cstheme="minorHAnsi"/>
                      <w:sz w:val="24"/>
                      <w:szCs w:val="24"/>
                    </w:rPr>
                  </w:pPr>
                  <w:r w:rsidRPr="006A5FAA">
                    <w:rPr>
                      <w:rFonts w:cstheme="minorHAnsi"/>
                      <w:sz w:val="24"/>
                      <w:szCs w:val="24"/>
                    </w:rPr>
                    <w:t>Dato for start af tilskudsberettiget skolevirksomhed:</w:t>
                  </w:r>
                  <w:r w:rsidR="00811E58">
                    <w:rPr>
                      <w:rFonts w:cstheme="minorHAnsi"/>
                      <w:sz w:val="24"/>
                      <w:szCs w:val="24"/>
                    </w:rPr>
                    <w:t xml:space="preserve"> </w:t>
                  </w:r>
                </w:p>
              </w:tc>
            </w:tr>
            <w:tr w:rsidR="004E1F58" w:rsidRPr="006A5FAA" w14:paraId="19D949EB" w14:textId="77777777">
              <w:tc>
                <w:tcPr>
                  <w:tcW w:w="7344" w:type="dxa"/>
                  <w:gridSpan w:val="2"/>
                  <w:tcBorders>
                    <w:top w:val="single" w:sz="8" w:space="0" w:color="000000"/>
                    <w:left w:val="single" w:sz="8" w:space="0" w:color="000000"/>
                    <w:bottom w:val="single" w:sz="8" w:space="0" w:color="000000"/>
                    <w:right w:val="single" w:sz="8" w:space="0" w:color="000000"/>
                  </w:tcBorders>
                  <w:hideMark/>
                </w:tcPr>
                <w:p w14:paraId="4DAA5059" w14:textId="55924D59" w:rsidR="004E1F58" w:rsidRPr="006A5FAA" w:rsidRDefault="004E1F58" w:rsidP="006A5FAA">
                  <w:pPr>
                    <w:rPr>
                      <w:rFonts w:cstheme="minorHAnsi"/>
                      <w:sz w:val="24"/>
                      <w:szCs w:val="24"/>
                    </w:rPr>
                  </w:pPr>
                  <w:r w:rsidRPr="006A5FAA">
                    <w:rPr>
                      <w:rFonts w:cstheme="minorHAnsi"/>
                      <w:sz w:val="24"/>
                      <w:szCs w:val="24"/>
                    </w:rPr>
                    <w:t>Formål:</w:t>
                  </w:r>
                </w:p>
              </w:tc>
            </w:tr>
            <w:tr w:rsidR="004E1F58" w:rsidRPr="006A5FAA" w14:paraId="45D0A981" w14:textId="77777777">
              <w:tc>
                <w:tcPr>
                  <w:tcW w:w="7344" w:type="dxa"/>
                  <w:gridSpan w:val="2"/>
                  <w:tcBorders>
                    <w:top w:val="single" w:sz="8" w:space="0" w:color="000000"/>
                    <w:left w:val="single" w:sz="8" w:space="0" w:color="000000"/>
                    <w:bottom w:val="single" w:sz="8" w:space="0" w:color="000000"/>
                    <w:right w:val="single" w:sz="8" w:space="0" w:color="000000"/>
                  </w:tcBorders>
                  <w:hideMark/>
                </w:tcPr>
                <w:p w14:paraId="3FF56FD9" w14:textId="77777777" w:rsidR="004E1F58" w:rsidRPr="006A5FAA" w:rsidRDefault="004E1F58" w:rsidP="006A5FAA">
                  <w:pPr>
                    <w:rPr>
                      <w:rFonts w:cstheme="minorHAnsi"/>
                      <w:sz w:val="24"/>
                      <w:szCs w:val="24"/>
                    </w:rPr>
                  </w:pPr>
                  <w:r w:rsidRPr="006A5FAA">
                    <w:rPr>
                      <w:rFonts w:cstheme="minorHAnsi"/>
                      <w:sz w:val="24"/>
                      <w:szCs w:val="24"/>
                    </w:rPr>
                    <w:t>Værdigrundlag:</w:t>
                  </w:r>
                </w:p>
              </w:tc>
            </w:tr>
            <w:tr w:rsidR="004E1F58" w:rsidRPr="006A5FAA" w14:paraId="3134F2D7" w14:textId="77777777">
              <w:tc>
                <w:tcPr>
                  <w:tcW w:w="7344" w:type="dxa"/>
                  <w:gridSpan w:val="2"/>
                  <w:tcBorders>
                    <w:top w:val="single" w:sz="8" w:space="0" w:color="000000"/>
                    <w:left w:val="single" w:sz="8" w:space="0" w:color="000000"/>
                    <w:bottom w:val="single" w:sz="8" w:space="0" w:color="000000"/>
                    <w:right w:val="single" w:sz="8" w:space="0" w:color="000000"/>
                  </w:tcBorders>
                  <w:hideMark/>
                </w:tcPr>
                <w:p w14:paraId="71039340" w14:textId="77777777" w:rsidR="004E1F58" w:rsidRPr="006A5FAA" w:rsidRDefault="004E1F58" w:rsidP="006A5FAA">
                  <w:pPr>
                    <w:rPr>
                      <w:rFonts w:cstheme="minorHAnsi"/>
                      <w:sz w:val="24"/>
                      <w:szCs w:val="24"/>
                    </w:rPr>
                  </w:pPr>
                  <w:r w:rsidRPr="006A5FAA">
                    <w:rPr>
                      <w:rFonts w:cstheme="minorHAnsi"/>
                      <w:sz w:val="24"/>
                      <w:szCs w:val="24"/>
                    </w:rPr>
                    <w:t>Sengepladskapacitet:</w:t>
                  </w:r>
                </w:p>
              </w:tc>
            </w:tr>
            <w:tr w:rsidR="004E1F58" w:rsidRPr="006A5FAA" w14:paraId="7035DCE6" w14:textId="77777777">
              <w:tc>
                <w:tcPr>
                  <w:tcW w:w="7344" w:type="dxa"/>
                  <w:gridSpan w:val="2"/>
                  <w:tcBorders>
                    <w:top w:val="single" w:sz="8" w:space="0" w:color="000000"/>
                    <w:left w:val="single" w:sz="8" w:space="0" w:color="000000"/>
                    <w:bottom w:val="single" w:sz="8" w:space="0" w:color="000000"/>
                    <w:right w:val="single" w:sz="8" w:space="0" w:color="000000"/>
                  </w:tcBorders>
                  <w:hideMark/>
                </w:tcPr>
                <w:p w14:paraId="5754EDDB" w14:textId="77777777" w:rsidR="004E1F58" w:rsidRPr="006A5FAA" w:rsidRDefault="004E1F58" w:rsidP="006A5FAA">
                  <w:pPr>
                    <w:rPr>
                      <w:rFonts w:cstheme="minorHAnsi"/>
                      <w:sz w:val="24"/>
                      <w:szCs w:val="24"/>
                    </w:rPr>
                  </w:pPr>
                  <w:r w:rsidRPr="006A5FAA">
                    <w:rPr>
                      <w:rFonts w:cstheme="minorHAnsi"/>
                      <w:sz w:val="24"/>
                      <w:szCs w:val="24"/>
                    </w:rPr>
                    <w:t>Forventet elevtal: 1. år: 2. år: 3. år:</w:t>
                  </w:r>
                </w:p>
              </w:tc>
            </w:tr>
          </w:tbl>
          <w:p w14:paraId="5D68446F" w14:textId="77777777" w:rsidR="004E1F58" w:rsidRPr="006A5FAA" w:rsidRDefault="004E1F58" w:rsidP="006A5FAA">
            <w:pPr>
              <w:rPr>
                <w:rFonts w:cstheme="minorHAnsi"/>
                <w:sz w:val="24"/>
                <w:szCs w:val="24"/>
              </w:rPr>
            </w:pPr>
          </w:p>
        </w:tc>
      </w:tr>
    </w:tbl>
    <w:p w14:paraId="673913C4" w14:textId="77777777" w:rsidR="004E1F58" w:rsidRPr="006A5FAA" w:rsidRDefault="004E1F58" w:rsidP="006A5FAA">
      <w:pPr>
        <w:rPr>
          <w:rFonts w:cstheme="minorHAnsi"/>
          <w:sz w:val="24"/>
          <w:szCs w:val="24"/>
        </w:rPr>
      </w:pPr>
      <w:r w:rsidRPr="006A5FAA">
        <w:rPr>
          <w:rFonts w:cstheme="minorHAnsi"/>
          <w:sz w:val="24"/>
          <w:szCs w:val="24"/>
        </w:rPr>
        <w:t>Skolens kontaktperson(er) i forhold til ministeriet og bestyrelsens formand:</w:t>
      </w:r>
    </w:p>
    <w:tbl>
      <w:tblPr>
        <w:tblW w:w="0" w:type="auto"/>
        <w:tblCellMar>
          <w:left w:w="0" w:type="dxa"/>
          <w:right w:w="0" w:type="dxa"/>
        </w:tblCellMar>
        <w:tblLook w:val="04A0" w:firstRow="1" w:lastRow="0" w:firstColumn="1" w:lastColumn="0" w:noHBand="0" w:noVBand="1"/>
      </w:tblPr>
      <w:tblGrid>
        <w:gridCol w:w="7376"/>
      </w:tblGrid>
      <w:tr w:rsidR="004E1F58" w:rsidRPr="006A5FAA" w14:paraId="4EC36C39" w14:textId="77777777" w:rsidTr="004E1F58">
        <w:tc>
          <w:tcPr>
            <w:tcW w:w="0" w:type="auto"/>
            <w:tcBorders>
              <w:top w:val="nil"/>
              <w:left w:val="nil"/>
              <w:bottom w:val="nil"/>
              <w:right w:val="nil"/>
            </w:tcBorders>
            <w:hideMark/>
          </w:tcPr>
          <w:tbl>
            <w:tblPr>
              <w:tblW w:w="7356" w:type="dxa"/>
              <w:tblCellMar>
                <w:top w:w="15" w:type="dxa"/>
                <w:left w:w="15" w:type="dxa"/>
                <w:bottom w:w="15" w:type="dxa"/>
                <w:right w:w="15" w:type="dxa"/>
              </w:tblCellMar>
              <w:tblLook w:val="04A0" w:firstRow="1" w:lastRow="0" w:firstColumn="1" w:lastColumn="0" w:noHBand="0" w:noVBand="1"/>
            </w:tblPr>
            <w:tblGrid>
              <w:gridCol w:w="1024"/>
              <w:gridCol w:w="1387"/>
              <w:gridCol w:w="933"/>
              <w:gridCol w:w="2041"/>
              <w:gridCol w:w="1971"/>
            </w:tblGrid>
            <w:tr w:rsidR="004E1F58" w:rsidRPr="006A5FAA" w14:paraId="70AFA6DC" w14:textId="77777777">
              <w:tc>
                <w:tcPr>
                  <w:tcW w:w="1332" w:type="dxa"/>
                  <w:tcBorders>
                    <w:top w:val="single" w:sz="8" w:space="0" w:color="000000"/>
                    <w:left w:val="single" w:sz="8" w:space="0" w:color="000000"/>
                    <w:bottom w:val="single" w:sz="8" w:space="0" w:color="000000"/>
                    <w:right w:val="single" w:sz="8" w:space="0" w:color="000000"/>
                  </w:tcBorders>
                  <w:hideMark/>
                </w:tcPr>
                <w:p w14:paraId="13B83387" w14:textId="77777777" w:rsidR="004E1F58" w:rsidRPr="006A5FAA" w:rsidRDefault="004E1F58" w:rsidP="006A5FAA">
                  <w:pPr>
                    <w:rPr>
                      <w:rFonts w:cstheme="minorHAnsi"/>
                      <w:sz w:val="24"/>
                      <w:szCs w:val="24"/>
                    </w:rPr>
                  </w:pPr>
                  <w:r w:rsidRPr="006A5FAA">
                    <w:rPr>
                      <w:rFonts w:cstheme="minorHAnsi"/>
                      <w:sz w:val="24"/>
                      <w:szCs w:val="24"/>
                    </w:rPr>
                    <w:t>Navn:</w:t>
                  </w:r>
                </w:p>
              </w:tc>
              <w:tc>
                <w:tcPr>
                  <w:tcW w:w="1332" w:type="dxa"/>
                  <w:tcBorders>
                    <w:top w:val="single" w:sz="8" w:space="0" w:color="000000"/>
                    <w:left w:val="single" w:sz="8" w:space="0" w:color="000000"/>
                    <w:bottom w:val="single" w:sz="8" w:space="0" w:color="000000"/>
                    <w:right w:val="single" w:sz="8" w:space="0" w:color="000000"/>
                  </w:tcBorders>
                  <w:hideMark/>
                </w:tcPr>
                <w:p w14:paraId="1C9D760C" w14:textId="2C2A4CE1" w:rsidR="004E1F58" w:rsidRPr="006A5FAA" w:rsidRDefault="003A4722" w:rsidP="006A5FAA">
                  <w:pPr>
                    <w:rPr>
                      <w:rFonts w:cstheme="minorHAnsi"/>
                      <w:sz w:val="24"/>
                      <w:szCs w:val="24"/>
                    </w:rPr>
                  </w:pPr>
                  <w:r>
                    <w:rPr>
                      <w:rFonts w:cstheme="minorHAnsi"/>
                      <w:sz w:val="24"/>
                      <w:szCs w:val="24"/>
                    </w:rPr>
                    <w:t>Adresse</w:t>
                  </w:r>
                </w:p>
              </w:tc>
              <w:tc>
                <w:tcPr>
                  <w:tcW w:w="1332" w:type="dxa"/>
                  <w:tcBorders>
                    <w:top w:val="single" w:sz="8" w:space="0" w:color="000000"/>
                    <w:left w:val="single" w:sz="8" w:space="0" w:color="000000"/>
                    <w:bottom w:val="single" w:sz="8" w:space="0" w:color="000000"/>
                    <w:right w:val="single" w:sz="8" w:space="0" w:color="000000"/>
                  </w:tcBorders>
                  <w:hideMark/>
                </w:tcPr>
                <w:p w14:paraId="5FC66015" w14:textId="77777777" w:rsidR="004E1F58" w:rsidRPr="006A5FAA" w:rsidRDefault="004E1F58" w:rsidP="006A5FAA">
                  <w:pPr>
                    <w:rPr>
                      <w:rFonts w:cstheme="minorHAnsi"/>
                      <w:sz w:val="24"/>
                      <w:szCs w:val="24"/>
                    </w:rPr>
                  </w:pPr>
                  <w:r w:rsidRPr="006A5FAA">
                    <w:rPr>
                      <w:rFonts w:cstheme="minorHAnsi"/>
                      <w:sz w:val="24"/>
                      <w:szCs w:val="24"/>
                    </w:rPr>
                    <w:t>Tlf.nr.</w:t>
                  </w:r>
                </w:p>
              </w:tc>
              <w:tc>
                <w:tcPr>
                  <w:tcW w:w="1428" w:type="dxa"/>
                  <w:tcBorders>
                    <w:top w:val="single" w:sz="8" w:space="0" w:color="000000"/>
                    <w:left w:val="single" w:sz="8" w:space="0" w:color="000000"/>
                    <w:bottom w:val="single" w:sz="8" w:space="0" w:color="000000"/>
                    <w:right w:val="single" w:sz="8" w:space="0" w:color="000000"/>
                  </w:tcBorders>
                  <w:hideMark/>
                </w:tcPr>
                <w:p w14:paraId="5860E888" w14:textId="77777777" w:rsidR="004E1F58" w:rsidRPr="006A5FAA" w:rsidRDefault="004E1F58" w:rsidP="006A5FAA">
                  <w:pPr>
                    <w:rPr>
                      <w:rFonts w:cstheme="minorHAnsi"/>
                      <w:sz w:val="24"/>
                      <w:szCs w:val="24"/>
                    </w:rPr>
                  </w:pPr>
                  <w:r w:rsidRPr="006A5FAA">
                    <w:rPr>
                      <w:rFonts w:cstheme="minorHAnsi"/>
                      <w:sz w:val="24"/>
                      <w:szCs w:val="24"/>
                    </w:rPr>
                    <w:t>E-mail-adresse</w:t>
                  </w:r>
                </w:p>
              </w:tc>
              <w:tc>
                <w:tcPr>
                  <w:tcW w:w="1932" w:type="dxa"/>
                  <w:tcBorders>
                    <w:top w:val="single" w:sz="8" w:space="0" w:color="000000"/>
                    <w:left w:val="single" w:sz="8" w:space="0" w:color="000000"/>
                    <w:bottom w:val="single" w:sz="8" w:space="0" w:color="000000"/>
                    <w:right w:val="single" w:sz="8" w:space="0" w:color="000000"/>
                  </w:tcBorders>
                  <w:hideMark/>
                </w:tcPr>
                <w:p w14:paraId="18C5A09F" w14:textId="77777777" w:rsidR="004E1F58" w:rsidRPr="006A5FAA" w:rsidRDefault="004E1F58" w:rsidP="006A5FAA">
                  <w:pPr>
                    <w:rPr>
                      <w:rFonts w:cstheme="minorHAnsi"/>
                      <w:sz w:val="24"/>
                      <w:szCs w:val="24"/>
                    </w:rPr>
                  </w:pPr>
                  <w:r w:rsidRPr="006A5FAA">
                    <w:rPr>
                      <w:rFonts w:cstheme="minorHAnsi"/>
                      <w:sz w:val="24"/>
                      <w:szCs w:val="24"/>
                    </w:rPr>
                    <w:t>Evt. ansvarsområde</w:t>
                  </w:r>
                </w:p>
              </w:tc>
            </w:tr>
            <w:tr w:rsidR="004E1F58" w:rsidRPr="006A5FAA" w14:paraId="02C603CE" w14:textId="77777777">
              <w:tc>
                <w:tcPr>
                  <w:tcW w:w="1332" w:type="dxa"/>
                  <w:tcBorders>
                    <w:top w:val="single" w:sz="8" w:space="0" w:color="000000"/>
                    <w:left w:val="single" w:sz="8" w:space="0" w:color="000000"/>
                    <w:bottom w:val="single" w:sz="8" w:space="0" w:color="000000"/>
                    <w:right w:val="single" w:sz="8" w:space="0" w:color="000000"/>
                  </w:tcBorders>
                  <w:hideMark/>
                </w:tcPr>
                <w:p w14:paraId="1DA1417B" w14:textId="43A1EC46" w:rsidR="004E1F58" w:rsidRPr="006A5FAA" w:rsidRDefault="004E1F58" w:rsidP="006A5FAA">
                  <w:pPr>
                    <w:rPr>
                      <w:rFonts w:cstheme="minorHAnsi"/>
                      <w:sz w:val="24"/>
                      <w:szCs w:val="24"/>
                    </w:rPr>
                  </w:pPr>
                  <w:r w:rsidRPr="006A5FAA">
                    <w:rPr>
                      <w:rFonts w:cstheme="minorHAnsi"/>
                      <w:sz w:val="24"/>
                      <w:szCs w:val="24"/>
                    </w:rPr>
                    <w:t> </w:t>
                  </w:r>
                  <w:r w:rsidR="002D2F34">
                    <w:rPr>
                      <w:rFonts w:cstheme="minorHAnsi"/>
                      <w:sz w:val="24"/>
                      <w:szCs w:val="24"/>
                    </w:rPr>
                    <w:t>Martin Elung-Jensen</w:t>
                  </w:r>
                </w:p>
              </w:tc>
              <w:tc>
                <w:tcPr>
                  <w:tcW w:w="1332" w:type="dxa"/>
                  <w:tcBorders>
                    <w:top w:val="single" w:sz="8" w:space="0" w:color="000000"/>
                    <w:left w:val="single" w:sz="8" w:space="0" w:color="000000"/>
                    <w:bottom w:val="single" w:sz="8" w:space="0" w:color="000000"/>
                    <w:right w:val="single" w:sz="8" w:space="0" w:color="000000"/>
                  </w:tcBorders>
                  <w:hideMark/>
                </w:tcPr>
                <w:p w14:paraId="4E59D364" w14:textId="391A63D9" w:rsidR="004E1F58" w:rsidRPr="006A5FAA" w:rsidRDefault="002D2F34" w:rsidP="006A5FAA">
                  <w:pPr>
                    <w:rPr>
                      <w:rFonts w:cstheme="minorHAnsi"/>
                      <w:sz w:val="24"/>
                      <w:szCs w:val="24"/>
                    </w:rPr>
                  </w:pPr>
                  <w:r>
                    <w:rPr>
                      <w:rFonts w:cstheme="minorHAnsi"/>
                      <w:sz w:val="24"/>
                      <w:szCs w:val="24"/>
                    </w:rPr>
                    <w:t>Højskolevej 7, 7000 Fredericia</w:t>
                  </w:r>
                </w:p>
              </w:tc>
              <w:tc>
                <w:tcPr>
                  <w:tcW w:w="1332" w:type="dxa"/>
                  <w:tcBorders>
                    <w:top w:val="single" w:sz="8" w:space="0" w:color="000000"/>
                    <w:left w:val="single" w:sz="8" w:space="0" w:color="000000"/>
                    <w:bottom w:val="single" w:sz="8" w:space="0" w:color="000000"/>
                    <w:right w:val="single" w:sz="8" w:space="0" w:color="000000"/>
                  </w:tcBorders>
                  <w:hideMark/>
                </w:tcPr>
                <w:p w14:paraId="670F76A5" w14:textId="6D732747" w:rsidR="004E1F58" w:rsidRPr="006A5FAA" w:rsidRDefault="00EC4A07" w:rsidP="006A5FAA">
                  <w:pPr>
                    <w:rPr>
                      <w:rFonts w:cstheme="minorHAnsi"/>
                      <w:sz w:val="24"/>
                      <w:szCs w:val="24"/>
                    </w:rPr>
                  </w:pPr>
                  <w:r>
                    <w:rPr>
                      <w:rFonts w:cstheme="minorHAnsi"/>
                      <w:sz w:val="24"/>
                      <w:szCs w:val="24"/>
                    </w:rPr>
                    <w:t>2360-3129</w:t>
                  </w:r>
                </w:p>
              </w:tc>
              <w:tc>
                <w:tcPr>
                  <w:tcW w:w="1428" w:type="dxa"/>
                  <w:tcBorders>
                    <w:top w:val="single" w:sz="8" w:space="0" w:color="000000"/>
                    <w:left w:val="single" w:sz="8" w:space="0" w:color="000000"/>
                    <w:bottom w:val="single" w:sz="8" w:space="0" w:color="000000"/>
                    <w:right w:val="single" w:sz="8" w:space="0" w:color="000000"/>
                  </w:tcBorders>
                  <w:hideMark/>
                </w:tcPr>
                <w:p w14:paraId="5747978B" w14:textId="7CC4A956" w:rsidR="004E1F58" w:rsidRPr="006A5FAA" w:rsidRDefault="00EC4A07" w:rsidP="006A5FAA">
                  <w:pPr>
                    <w:rPr>
                      <w:rFonts w:cstheme="minorHAnsi"/>
                      <w:sz w:val="24"/>
                      <w:szCs w:val="24"/>
                    </w:rPr>
                  </w:pPr>
                  <w:r>
                    <w:rPr>
                      <w:rFonts w:cstheme="minorHAnsi"/>
                      <w:sz w:val="24"/>
                      <w:szCs w:val="24"/>
                    </w:rPr>
                    <w:t>martin@snoghoj.dk</w:t>
                  </w:r>
                  <w:r w:rsidR="004E1F58" w:rsidRPr="006A5FAA">
                    <w:rPr>
                      <w:rFonts w:cstheme="minorHAnsi"/>
                      <w:sz w:val="24"/>
                      <w:szCs w:val="24"/>
                    </w:rPr>
                    <w:t> </w:t>
                  </w:r>
                </w:p>
              </w:tc>
              <w:tc>
                <w:tcPr>
                  <w:tcW w:w="1932" w:type="dxa"/>
                  <w:tcBorders>
                    <w:top w:val="single" w:sz="8" w:space="0" w:color="000000"/>
                    <w:left w:val="single" w:sz="8" w:space="0" w:color="000000"/>
                    <w:bottom w:val="single" w:sz="8" w:space="0" w:color="000000"/>
                    <w:right w:val="single" w:sz="8" w:space="0" w:color="000000"/>
                  </w:tcBorders>
                  <w:hideMark/>
                </w:tcPr>
                <w:p w14:paraId="708D9625" w14:textId="7951107E" w:rsidR="004E1F58" w:rsidRPr="006A5FAA" w:rsidRDefault="00EC4A07" w:rsidP="006A5FAA">
                  <w:pPr>
                    <w:rPr>
                      <w:rFonts w:cstheme="minorHAnsi"/>
                      <w:sz w:val="24"/>
                      <w:szCs w:val="24"/>
                    </w:rPr>
                  </w:pPr>
                  <w:r>
                    <w:rPr>
                      <w:rFonts w:cstheme="minorHAnsi"/>
                      <w:sz w:val="24"/>
                      <w:szCs w:val="24"/>
                    </w:rPr>
                    <w:t>Forstander</w:t>
                  </w:r>
                </w:p>
              </w:tc>
            </w:tr>
            <w:tr w:rsidR="004E1F58" w:rsidRPr="006A5FAA" w14:paraId="13C8C9D4" w14:textId="77777777">
              <w:tc>
                <w:tcPr>
                  <w:tcW w:w="1332" w:type="dxa"/>
                  <w:tcBorders>
                    <w:top w:val="single" w:sz="8" w:space="0" w:color="000000"/>
                    <w:left w:val="single" w:sz="8" w:space="0" w:color="000000"/>
                    <w:bottom w:val="single" w:sz="8" w:space="0" w:color="000000"/>
                    <w:right w:val="single" w:sz="8" w:space="0" w:color="000000"/>
                  </w:tcBorders>
                  <w:hideMark/>
                </w:tcPr>
                <w:p w14:paraId="018C9AC8" w14:textId="7341BFED" w:rsidR="004E1F58" w:rsidRPr="006A5FAA" w:rsidRDefault="004E1F58" w:rsidP="006A5FAA">
                  <w:pPr>
                    <w:rPr>
                      <w:rFonts w:cstheme="minorHAnsi"/>
                      <w:sz w:val="24"/>
                      <w:szCs w:val="24"/>
                    </w:rPr>
                  </w:pPr>
                  <w:r w:rsidRPr="006A5FAA">
                    <w:rPr>
                      <w:rFonts w:cstheme="minorHAnsi"/>
                      <w:sz w:val="24"/>
                      <w:szCs w:val="24"/>
                    </w:rPr>
                    <w:t> </w:t>
                  </w:r>
                  <w:r w:rsidR="001D726C">
                    <w:rPr>
                      <w:rFonts w:cstheme="minorHAnsi"/>
                      <w:sz w:val="24"/>
                      <w:szCs w:val="24"/>
                    </w:rPr>
                    <w:t>Nikolaj</w:t>
                  </w:r>
                  <w:r w:rsidR="00EC4A07">
                    <w:rPr>
                      <w:rFonts w:cstheme="minorHAnsi"/>
                      <w:sz w:val="24"/>
                      <w:szCs w:val="24"/>
                    </w:rPr>
                    <w:t xml:space="preserve"> </w:t>
                  </w:r>
                  <w:proofErr w:type="spellStart"/>
                  <w:r w:rsidR="00EC4A07">
                    <w:rPr>
                      <w:rFonts w:cstheme="minorHAnsi"/>
                      <w:sz w:val="24"/>
                      <w:szCs w:val="24"/>
                    </w:rPr>
                    <w:t>Bramsø</w:t>
                  </w:r>
                  <w:proofErr w:type="spellEnd"/>
                </w:p>
              </w:tc>
              <w:tc>
                <w:tcPr>
                  <w:tcW w:w="1332" w:type="dxa"/>
                  <w:tcBorders>
                    <w:top w:val="single" w:sz="8" w:space="0" w:color="000000"/>
                    <w:left w:val="single" w:sz="8" w:space="0" w:color="000000"/>
                    <w:bottom w:val="single" w:sz="8" w:space="0" w:color="000000"/>
                    <w:right w:val="single" w:sz="8" w:space="0" w:color="000000"/>
                  </w:tcBorders>
                  <w:hideMark/>
                </w:tcPr>
                <w:p w14:paraId="0A1A8CD4" w14:textId="66425E42" w:rsidR="004E1F58" w:rsidRPr="006A5FAA" w:rsidRDefault="00EC4A07" w:rsidP="006A5FAA">
                  <w:pPr>
                    <w:rPr>
                      <w:rFonts w:cstheme="minorHAnsi"/>
                      <w:sz w:val="24"/>
                      <w:szCs w:val="24"/>
                    </w:rPr>
                  </w:pPr>
                  <w:proofErr w:type="spellStart"/>
                  <w:r>
                    <w:rPr>
                      <w:rFonts w:cstheme="minorHAnsi"/>
                      <w:sz w:val="24"/>
                      <w:szCs w:val="24"/>
                    </w:rPr>
                    <w:t>Ingemannsvej</w:t>
                  </w:r>
                  <w:proofErr w:type="spellEnd"/>
                  <w:r>
                    <w:rPr>
                      <w:rFonts w:cstheme="minorHAnsi"/>
                      <w:sz w:val="24"/>
                      <w:szCs w:val="24"/>
                    </w:rPr>
                    <w:t xml:space="preserve"> 7, 7000 Fredericia</w:t>
                  </w:r>
                </w:p>
              </w:tc>
              <w:tc>
                <w:tcPr>
                  <w:tcW w:w="1332" w:type="dxa"/>
                  <w:tcBorders>
                    <w:top w:val="single" w:sz="8" w:space="0" w:color="000000"/>
                    <w:left w:val="single" w:sz="8" w:space="0" w:color="000000"/>
                    <w:bottom w:val="single" w:sz="8" w:space="0" w:color="000000"/>
                    <w:right w:val="single" w:sz="8" w:space="0" w:color="000000"/>
                  </w:tcBorders>
                  <w:hideMark/>
                </w:tcPr>
                <w:p w14:paraId="379964E5" w14:textId="52AFA688" w:rsidR="004E1F58" w:rsidRPr="006A5FAA" w:rsidRDefault="00EC4A07" w:rsidP="006A5FAA">
                  <w:pPr>
                    <w:rPr>
                      <w:rFonts w:cstheme="minorHAnsi"/>
                      <w:sz w:val="24"/>
                      <w:szCs w:val="24"/>
                    </w:rPr>
                  </w:pPr>
                  <w:r>
                    <w:rPr>
                      <w:rFonts w:cstheme="minorHAnsi"/>
                      <w:sz w:val="24"/>
                      <w:szCs w:val="24"/>
                    </w:rPr>
                    <w:t>3022-1254</w:t>
                  </w:r>
                </w:p>
              </w:tc>
              <w:tc>
                <w:tcPr>
                  <w:tcW w:w="1428" w:type="dxa"/>
                  <w:tcBorders>
                    <w:top w:val="single" w:sz="8" w:space="0" w:color="000000"/>
                    <w:left w:val="single" w:sz="8" w:space="0" w:color="000000"/>
                    <w:bottom w:val="single" w:sz="8" w:space="0" w:color="000000"/>
                    <w:right w:val="single" w:sz="8" w:space="0" w:color="000000"/>
                  </w:tcBorders>
                  <w:hideMark/>
                </w:tcPr>
                <w:p w14:paraId="12C081A3" w14:textId="28981229" w:rsidR="004E1F58" w:rsidRPr="006A5FAA" w:rsidRDefault="001D726C" w:rsidP="006A5FAA">
                  <w:pPr>
                    <w:rPr>
                      <w:rFonts w:cstheme="minorHAnsi"/>
                      <w:sz w:val="24"/>
                      <w:szCs w:val="24"/>
                    </w:rPr>
                  </w:pPr>
                  <w:r>
                    <w:rPr>
                      <w:rFonts w:cstheme="minorHAnsi"/>
                      <w:sz w:val="24"/>
                      <w:szCs w:val="24"/>
                    </w:rPr>
                    <w:t>nikolaj@bramsoe.dk</w:t>
                  </w:r>
                </w:p>
              </w:tc>
              <w:tc>
                <w:tcPr>
                  <w:tcW w:w="1932" w:type="dxa"/>
                  <w:tcBorders>
                    <w:top w:val="single" w:sz="8" w:space="0" w:color="000000"/>
                    <w:left w:val="single" w:sz="8" w:space="0" w:color="000000"/>
                    <w:bottom w:val="single" w:sz="8" w:space="0" w:color="000000"/>
                    <w:right w:val="single" w:sz="8" w:space="0" w:color="000000"/>
                  </w:tcBorders>
                  <w:hideMark/>
                </w:tcPr>
                <w:p w14:paraId="7E3A0B19" w14:textId="7A0694DD" w:rsidR="004E1F58" w:rsidRPr="006A5FAA" w:rsidRDefault="00811E58" w:rsidP="006A5FAA">
                  <w:pPr>
                    <w:rPr>
                      <w:rFonts w:cstheme="minorHAnsi"/>
                      <w:sz w:val="24"/>
                      <w:szCs w:val="24"/>
                    </w:rPr>
                  </w:pPr>
                  <w:r>
                    <w:rPr>
                      <w:rFonts w:cstheme="minorHAnsi"/>
                      <w:sz w:val="24"/>
                      <w:szCs w:val="24"/>
                    </w:rPr>
                    <w:t>Bestyrelsesformand</w:t>
                  </w:r>
                </w:p>
              </w:tc>
            </w:tr>
          </w:tbl>
          <w:p w14:paraId="18F3745A" w14:textId="77777777" w:rsidR="004E1F58" w:rsidRPr="006A5FAA" w:rsidRDefault="004E1F58" w:rsidP="006A5FAA">
            <w:pPr>
              <w:rPr>
                <w:rFonts w:cstheme="minorHAnsi"/>
                <w:sz w:val="24"/>
                <w:szCs w:val="24"/>
              </w:rPr>
            </w:pPr>
          </w:p>
        </w:tc>
      </w:tr>
    </w:tbl>
    <w:p w14:paraId="3A1BA425" w14:textId="77777777" w:rsidR="004E1F58" w:rsidRPr="006A5FAA" w:rsidRDefault="004E1F58" w:rsidP="006A5FAA">
      <w:pPr>
        <w:rPr>
          <w:rFonts w:cstheme="minorHAnsi"/>
          <w:sz w:val="24"/>
          <w:szCs w:val="24"/>
        </w:rPr>
      </w:pPr>
      <w:r w:rsidRPr="006A5FAA">
        <w:rPr>
          <w:rFonts w:cstheme="minorHAnsi"/>
          <w:sz w:val="24"/>
          <w:szCs w:val="24"/>
        </w:rPr>
        <w:t>Liste over bestyrelsens sammensætning med navne og adresser, herunder angivelse af formand og næstformand i parentes efter navnet:</w:t>
      </w:r>
    </w:p>
    <w:tbl>
      <w:tblPr>
        <w:tblW w:w="0" w:type="auto"/>
        <w:tblCellMar>
          <w:left w:w="0" w:type="dxa"/>
          <w:right w:w="0" w:type="dxa"/>
        </w:tblCellMar>
        <w:tblLook w:val="04A0" w:firstRow="1" w:lastRow="0" w:firstColumn="1" w:lastColumn="0" w:noHBand="0" w:noVBand="1"/>
      </w:tblPr>
      <w:tblGrid>
        <w:gridCol w:w="7364"/>
      </w:tblGrid>
      <w:tr w:rsidR="004E1F58" w:rsidRPr="006A5FAA" w14:paraId="27A4D1F6" w14:textId="77777777" w:rsidTr="004E1F58">
        <w:tc>
          <w:tcPr>
            <w:tcW w:w="0" w:type="auto"/>
            <w:tcBorders>
              <w:top w:val="nil"/>
              <w:left w:val="nil"/>
              <w:bottom w:val="nil"/>
              <w:right w:val="nil"/>
            </w:tcBorders>
            <w:hideMark/>
          </w:tcPr>
          <w:tbl>
            <w:tblPr>
              <w:tblW w:w="7344" w:type="dxa"/>
              <w:tblCellMar>
                <w:top w:w="15" w:type="dxa"/>
                <w:left w:w="15" w:type="dxa"/>
                <w:bottom w:w="15" w:type="dxa"/>
                <w:right w:w="15" w:type="dxa"/>
              </w:tblCellMar>
              <w:tblLook w:val="04A0" w:firstRow="1" w:lastRow="0" w:firstColumn="1" w:lastColumn="0" w:noHBand="0" w:noVBand="1"/>
            </w:tblPr>
            <w:tblGrid>
              <w:gridCol w:w="3324"/>
              <w:gridCol w:w="4020"/>
            </w:tblGrid>
            <w:tr w:rsidR="004E1F58" w:rsidRPr="006A5FAA" w14:paraId="0FD7C812" w14:textId="77777777" w:rsidTr="0071754E">
              <w:trPr>
                <w:trHeight w:val="509"/>
              </w:trPr>
              <w:tc>
                <w:tcPr>
                  <w:tcW w:w="3324" w:type="dxa"/>
                  <w:tcBorders>
                    <w:top w:val="single" w:sz="8" w:space="0" w:color="000000"/>
                    <w:left w:val="single" w:sz="8" w:space="0" w:color="000000"/>
                    <w:bottom w:val="single" w:sz="8" w:space="0" w:color="000000"/>
                    <w:right w:val="single" w:sz="8" w:space="0" w:color="000000"/>
                  </w:tcBorders>
                  <w:hideMark/>
                </w:tcPr>
                <w:p w14:paraId="5174E653" w14:textId="79D1BB9E" w:rsidR="00C17498" w:rsidRPr="006A5FAA" w:rsidRDefault="00C17498" w:rsidP="00C17498">
                  <w:pPr>
                    <w:rPr>
                      <w:rFonts w:cstheme="minorHAnsi"/>
                      <w:sz w:val="24"/>
                      <w:szCs w:val="24"/>
                    </w:rPr>
                  </w:pPr>
                  <w:r>
                    <w:rPr>
                      <w:rFonts w:cstheme="minorHAnsi"/>
                      <w:sz w:val="24"/>
                      <w:szCs w:val="24"/>
                    </w:rPr>
                    <w:t>Navn:</w:t>
                  </w:r>
                </w:p>
              </w:tc>
              <w:tc>
                <w:tcPr>
                  <w:tcW w:w="4020" w:type="dxa"/>
                  <w:tcBorders>
                    <w:top w:val="single" w:sz="8" w:space="0" w:color="000000"/>
                    <w:left w:val="single" w:sz="8" w:space="0" w:color="000000"/>
                    <w:bottom w:val="single" w:sz="8" w:space="0" w:color="000000"/>
                    <w:right w:val="single" w:sz="8" w:space="0" w:color="000000"/>
                  </w:tcBorders>
                  <w:hideMark/>
                </w:tcPr>
                <w:p w14:paraId="0CB4D18D" w14:textId="77777777" w:rsidR="004E1F58" w:rsidRPr="006A5FAA" w:rsidRDefault="004E1F58" w:rsidP="006A5FAA">
                  <w:pPr>
                    <w:rPr>
                      <w:rFonts w:cstheme="minorHAnsi"/>
                      <w:sz w:val="24"/>
                      <w:szCs w:val="24"/>
                    </w:rPr>
                  </w:pPr>
                  <w:r w:rsidRPr="006A5FAA">
                    <w:rPr>
                      <w:rFonts w:cstheme="minorHAnsi"/>
                      <w:sz w:val="24"/>
                      <w:szCs w:val="24"/>
                    </w:rPr>
                    <w:t>Adresse:</w:t>
                  </w:r>
                </w:p>
              </w:tc>
            </w:tr>
            <w:tr w:rsidR="004E1F58" w:rsidRPr="006A5FAA" w14:paraId="57977D55" w14:textId="77777777">
              <w:tc>
                <w:tcPr>
                  <w:tcW w:w="3324" w:type="dxa"/>
                  <w:tcBorders>
                    <w:top w:val="single" w:sz="8" w:space="0" w:color="000000"/>
                    <w:left w:val="single" w:sz="8" w:space="0" w:color="000000"/>
                    <w:bottom w:val="single" w:sz="8" w:space="0" w:color="000000"/>
                    <w:right w:val="single" w:sz="8" w:space="0" w:color="000000"/>
                  </w:tcBorders>
                  <w:hideMark/>
                </w:tcPr>
                <w:p w14:paraId="642316B4" w14:textId="24D91DFB" w:rsidR="004E1F58" w:rsidRPr="006A5FAA" w:rsidRDefault="004E1F58" w:rsidP="006A5FAA">
                  <w:pPr>
                    <w:rPr>
                      <w:rFonts w:cstheme="minorHAnsi"/>
                      <w:sz w:val="24"/>
                      <w:szCs w:val="24"/>
                    </w:rPr>
                  </w:pPr>
                  <w:r w:rsidRPr="006A5FAA">
                    <w:rPr>
                      <w:rFonts w:cstheme="minorHAnsi"/>
                      <w:sz w:val="24"/>
                      <w:szCs w:val="24"/>
                    </w:rPr>
                    <w:t> </w:t>
                  </w:r>
                  <w:r w:rsidR="00E134FA">
                    <w:rPr>
                      <w:rFonts w:cstheme="minorHAnsi"/>
                      <w:sz w:val="24"/>
                      <w:szCs w:val="24"/>
                    </w:rPr>
                    <w:t xml:space="preserve">Nikolaj </w:t>
                  </w:r>
                  <w:proofErr w:type="spellStart"/>
                  <w:r w:rsidR="00E134FA">
                    <w:rPr>
                      <w:rFonts w:cstheme="minorHAnsi"/>
                      <w:sz w:val="24"/>
                      <w:szCs w:val="24"/>
                    </w:rPr>
                    <w:t>Bramsø</w:t>
                  </w:r>
                  <w:proofErr w:type="spellEnd"/>
                  <w:r w:rsidR="00E134FA">
                    <w:rPr>
                      <w:rFonts w:cstheme="minorHAnsi"/>
                      <w:sz w:val="24"/>
                      <w:szCs w:val="24"/>
                    </w:rPr>
                    <w:t xml:space="preserve"> (Formand)</w:t>
                  </w:r>
                </w:p>
              </w:tc>
              <w:tc>
                <w:tcPr>
                  <w:tcW w:w="4020" w:type="dxa"/>
                  <w:tcBorders>
                    <w:top w:val="single" w:sz="8" w:space="0" w:color="000000"/>
                    <w:left w:val="single" w:sz="8" w:space="0" w:color="000000"/>
                    <w:bottom w:val="single" w:sz="8" w:space="0" w:color="000000"/>
                    <w:right w:val="single" w:sz="8" w:space="0" w:color="000000"/>
                  </w:tcBorders>
                  <w:hideMark/>
                </w:tcPr>
                <w:p w14:paraId="312AF220" w14:textId="336767E6" w:rsidR="004E1F58" w:rsidRPr="006A5FAA" w:rsidRDefault="00E134FA" w:rsidP="006A5FAA">
                  <w:pPr>
                    <w:rPr>
                      <w:rFonts w:cstheme="minorHAnsi"/>
                      <w:sz w:val="24"/>
                      <w:szCs w:val="24"/>
                    </w:rPr>
                  </w:pPr>
                  <w:proofErr w:type="spellStart"/>
                  <w:r>
                    <w:rPr>
                      <w:rFonts w:cstheme="minorHAnsi"/>
                      <w:sz w:val="24"/>
                      <w:szCs w:val="24"/>
                    </w:rPr>
                    <w:t>Ingemannsvej</w:t>
                  </w:r>
                  <w:proofErr w:type="spellEnd"/>
                  <w:r>
                    <w:rPr>
                      <w:rFonts w:cstheme="minorHAnsi"/>
                      <w:sz w:val="24"/>
                      <w:szCs w:val="24"/>
                    </w:rPr>
                    <w:t xml:space="preserve"> 7, 7000 Fredericia</w:t>
                  </w:r>
                </w:p>
              </w:tc>
            </w:tr>
            <w:tr w:rsidR="004E1F58" w:rsidRPr="006A5FAA" w14:paraId="29292FDB" w14:textId="77777777">
              <w:tc>
                <w:tcPr>
                  <w:tcW w:w="3324" w:type="dxa"/>
                  <w:tcBorders>
                    <w:top w:val="single" w:sz="8" w:space="0" w:color="000000"/>
                    <w:left w:val="single" w:sz="8" w:space="0" w:color="000000"/>
                    <w:bottom w:val="single" w:sz="8" w:space="0" w:color="000000"/>
                    <w:right w:val="single" w:sz="8" w:space="0" w:color="000000"/>
                  </w:tcBorders>
                  <w:hideMark/>
                </w:tcPr>
                <w:p w14:paraId="69AFF932" w14:textId="1A17214E" w:rsidR="004E1F58" w:rsidRPr="006A5FAA" w:rsidRDefault="004E1F58" w:rsidP="006A5FAA">
                  <w:pPr>
                    <w:rPr>
                      <w:rFonts w:cstheme="minorHAnsi"/>
                      <w:sz w:val="24"/>
                      <w:szCs w:val="24"/>
                    </w:rPr>
                  </w:pPr>
                  <w:r w:rsidRPr="006A5FAA">
                    <w:rPr>
                      <w:rFonts w:cstheme="minorHAnsi"/>
                      <w:sz w:val="24"/>
                      <w:szCs w:val="24"/>
                    </w:rPr>
                    <w:t> </w:t>
                  </w:r>
                  <w:r w:rsidR="00E134FA">
                    <w:rPr>
                      <w:rFonts w:cstheme="minorHAnsi"/>
                      <w:sz w:val="24"/>
                      <w:szCs w:val="24"/>
                    </w:rPr>
                    <w:t>Joachim Grundtvig (Næstformand</w:t>
                  </w:r>
                </w:p>
              </w:tc>
              <w:tc>
                <w:tcPr>
                  <w:tcW w:w="4020" w:type="dxa"/>
                  <w:tcBorders>
                    <w:top w:val="single" w:sz="8" w:space="0" w:color="000000"/>
                    <w:left w:val="single" w:sz="8" w:space="0" w:color="000000"/>
                    <w:bottom w:val="single" w:sz="8" w:space="0" w:color="000000"/>
                    <w:right w:val="single" w:sz="8" w:space="0" w:color="000000"/>
                  </w:tcBorders>
                  <w:hideMark/>
                </w:tcPr>
                <w:p w14:paraId="1EF7F2C5" w14:textId="41BDE57C" w:rsidR="004E1F58" w:rsidRPr="006A5FAA" w:rsidRDefault="00E134FA" w:rsidP="006A5FAA">
                  <w:pPr>
                    <w:rPr>
                      <w:rFonts w:cstheme="minorHAnsi"/>
                      <w:sz w:val="24"/>
                      <w:szCs w:val="24"/>
                    </w:rPr>
                  </w:pPr>
                  <w:r>
                    <w:rPr>
                      <w:rFonts w:cstheme="minorHAnsi"/>
                      <w:sz w:val="24"/>
                      <w:szCs w:val="24"/>
                    </w:rPr>
                    <w:t xml:space="preserve">Frederik den </w:t>
                  </w:r>
                  <w:proofErr w:type="spellStart"/>
                  <w:r>
                    <w:rPr>
                      <w:rFonts w:cstheme="minorHAnsi"/>
                      <w:sz w:val="24"/>
                      <w:szCs w:val="24"/>
                    </w:rPr>
                    <w:t>lll´s</w:t>
                  </w:r>
                  <w:proofErr w:type="spellEnd"/>
                  <w:r>
                    <w:rPr>
                      <w:rFonts w:cstheme="minorHAnsi"/>
                      <w:sz w:val="24"/>
                      <w:szCs w:val="24"/>
                    </w:rPr>
                    <w:t xml:space="preserve"> Vej 25, 7000 Fredericia</w:t>
                  </w:r>
                </w:p>
              </w:tc>
            </w:tr>
            <w:tr w:rsidR="004E1F58" w:rsidRPr="006A5FAA" w14:paraId="6166157C" w14:textId="77777777">
              <w:tc>
                <w:tcPr>
                  <w:tcW w:w="3324" w:type="dxa"/>
                  <w:tcBorders>
                    <w:top w:val="single" w:sz="8" w:space="0" w:color="000000"/>
                    <w:left w:val="single" w:sz="8" w:space="0" w:color="000000"/>
                    <w:bottom w:val="single" w:sz="8" w:space="0" w:color="000000"/>
                    <w:right w:val="single" w:sz="8" w:space="0" w:color="000000"/>
                  </w:tcBorders>
                  <w:hideMark/>
                </w:tcPr>
                <w:p w14:paraId="2C1DB88E" w14:textId="0A0CCECD" w:rsidR="004E1F58" w:rsidRPr="006A5FAA" w:rsidRDefault="00E134FA" w:rsidP="006A5FAA">
                  <w:pPr>
                    <w:rPr>
                      <w:rFonts w:cstheme="minorHAnsi"/>
                      <w:sz w:val="24"/>
                      <w:szCs w:val="24"/>
                    </w:rPr>
                  </w:pPr>
                  <w:r>
                    <w:rPr>
                      <w:rFonts w:cstheme="minorHAnsi"/>
                      <w:sz w:val="24"/>
                      <w:szCs w:val="24"/>
                    </w:rPr>
                    <w:t>Palle Mogensen</w:t>
                  </w:r>
                </w:p>
              </w:tc>
              <w:tc>
                <w:tcPr>
                  <w:tcW w:w="4020" w:type="dxa"/>
                  <w:tcBorders>
                    <w:top w:val="single" w:sz="8" w:space="0" w:color="000000"/>
                    <w:left w:val="single" w:sz="8" w:space="0" w:color="000000"/>
                    <w:bottom w:val="single" w:sz="8" w:space="0" w:color="000000"/>
                    <w:right w:val="single" w:sz="8" w:space="0" w:color="000000"/>
                  </w:tcBorders>
                  <w:hideMark/>
                </w:tcPr>
                <w:p w14:paraId="0B3DEAD1" w14:textId="5F92552C" w:rsidR="004E1F58" w:rsidRPr="006A5FAA" w:rsidRDefault="00E134FA" w:rsidP="006A5FAA">
                  <w:pPr>
                    <w:rPr>
                      <w:rFonts w:cstheme="minorHAnsi"/>
                      <w:sz w:val="24"/>
                      <w:szCs w:val="24"/>
                    </w:rPr>
                  </w:pPr>
                  <w:proofErr w:type="spellStart"/>
                  <w:r>
                    <w:rPr>
                      <w:rFonts w:cstheme="minorHAnsi"/>
                      <w:sz w:val="24"/>
                      <w:szCs w:val="24"/>
                    </w:rPr>
                    <w:t>Agernvænget</w:t>
                  </w:r>
                  <w:proofErr w:type="spellEnd"/>
                  <w:r>
                    <w:rPr>
                      <w:rFonts w:cstheme="minorHAnsi"/>
                      <w:sz w:val="24"/>
                      <w:szCs w:val="24"/>
                    </w:rPr>
                    <w:t xml:space="preserve"> 8, 7000 Fredericia</w:t>
                  </w:r>
                </w:p>
              </w:tc>
            </w:tr>
            <w:tr w:rsidR="004E1F58" w:rsidRPr="006A5FAA" w14:paraId="4CE3BEBB" w14:textId="77777777">
              <w:tc>
                <w:tcPr>
                  <w:tcW w:w="3324" w:type="dxa"/>
                  <w:tcBorders>
                    <w:top w:val="single" w:sz="8" w:space="0" w:color="000000"/>
                    <w:left w:val="single" w:sz="8" w:space="0" w:color="000000"/>
                    <w:bottom w:val="single" w:sz="8" w:space="0" w:color="000000"/>
                    <w:right w:val="single" w:sz="8" w:space="0" w:color="000000"/>
                  </w:tcBorders>
                  <w:hideMark/>
                </w:tcPr>
                <w:p w14:paraId="245333C7" w14:textId="218D37B4" w:rsidR="004E1F58" w:rsidRPr="006A5FAA" w:rsidRDefault="00AB2490" w:rsidP="006A5FAA">
                  <w:pPr>
                    <w:rPr>
                      <w:rFonts w:cstheme="minorHAnsi"/>
                      <w:sz w:val="24"/>
                      <w:szCs w:val="24"/>
                    </w:rPr>
                  </w:pPr>
                  <w:r>
                    <w:rPr>
                      <w:rFonts w:cstheme="minorHAnsi"/>
                      <w:sz w:val="24"/>
                      <w:szCs w:val="24"/>
                    </w:rPr>
                    <w:lastRenderedPageBreak/>
                    <w:t>Laila Løhde Møller</w:t>
                  </w:r>
                </w:p>
              </w:tc>
              <w:tc>
                <w:tcPr>
                  <w:tcW w:w="4020" w:type="dxa"/>
                  <w:tcBorders>
                    <w:top w:val="single" w:sz="8" w:space="0" w:color="000000"/>
                    <w:left w:val="single" w:sz="8" w:space="0" w:color="000000"/>
                    <w:bottom w:val="single" w:sz="8" w:space="0" w:color="000000"/>
                    <w:right w:val="single" w:sz="8" w:space="0" w:color="000000"/>
                  </w:tcBorders>
                  <w:hideMark/>
                </w:tcPr>
                <w:p w14:paraId="26F62B31" w14:textId="6591C3AC" w:rsidR="004E1F58" w:rsidRPr="006A5FAA" w:rsidRDefault="00AB2490" w:rsidP="006A5FAA">
                  <w:pPr>
                    <w:rPr>
                      <w:rFonts w:cstheme="minorHAnsi"/>
                      <w:sz w:val="24"/>
                      <w:szCs w:val="24"/>
                    </w:rPr>
                  </w:pPr>
                  <w:r>
                    <w:rPr>
                      <w:rFonts w:cstheme="minorHAnsi"/>
                      <w:sz w:val="24"/>
                      <w:szCs w:val="24"/>
                    </w:rPr>
                    <w:t>Martine Christoffersens Vej 44, 7000 Fredericia</w:t>
                  </w:r>
                </w:p>
              </w:tc>
            </w:tr>
            <w:tr w:rsidR="004E1F58" w:rsidRPr="006A5FAA" w14:paraId="648D8E57" w14:textId="77777777">
              <w:tc>
                <w:tcPr>
                  <w:tcW w:w="3324" w:type="dxa"/>
                  <w:tcBorders>
                    <w:top w:val="single" w:sz="8" w:space="0" w:color="000000"/>
                    <w:left w:val="single" w:sz="8" w:space="0" w:color="000000"/>
                    <w:bottom w:val="single" w:sz="8" w:space="0" w:color="000000"/>
                    <w:right w:val="single" w:sz="8" w:space="0" w:color="000000"/>
                  </w:tcBorders>
                  <w:hideMark/>
                </w:tcPr>
                <w:p w14:paraId="5818F428" w14:textId="2712995D" w:rsidR="004E1F58" w:rsidRPr="006A5FAA" w:rsidRDefault="00AB2490" w:rsidP="006A5FAA">
                  <w:pPr>
                    <w:rPr>
                      <w:rFonts w:cstheme="minorHAnsi"/>
                      <w:sz w:val="24"/>
                      <w:szCs w:val="24"/>
                    </w:rPr>
                  </w:pPr>
                  <w:r>
                    <w:rPr>
                      <w:rFonts w:cstheme="minorHAnsi"/>
                      <w:sz w:val="24"/>
                      <w:szCs w:val="24"/>
                    </w:rPr>
                    <w:t>Nanna Bitsch Nielsen</w:t>
                  </w:r>
                </w:p>
              </w:tc>
              <w:tc>
                <w:tcPr>
                  <w:tcW w:w="4020" w:type="dxa"/>
                  <w:tcBorders>
                    <w:top w:val="single" w:sz="8" w:space="0" w:color="000000"/>
                    <w:left w:val="single" w:sz="8" w:space="0" w:color="000000"/>
                    <w:bottom w:val="single" w:sz="8" w:space="0" w:color="000000"/>
                    <w:right w:val="single" w:sz="8" w:space="0" w:color="000000"/>
                  </w:tcBorders>
                  <w:hideMark/>
                </w:tcPr>
                <w:p w14:paraId="505B95C5" w14:textId="360C84DF" w:rsidR="004E1F58" w:rsidRPr="006A5FAA" w:rsidRDefault="00AB2490" w:rsidP="006A5FAA">
                  <w:pPr>
                    <w:rPr>
                      <w:rFonts w:cstheme="minorHAnsi"/>
                      <w:sz w:val="24"/>
                      <w:szCs w:val="24"/>
                    </w:rPr>
                  </w:pPr>
                  <w:r>
                    <w:rPr>
                      <w:rFonts w:cstheme="minorHAnsi"/>
                      <w:sz w:val="24"/>
                      <w:szCs w:val="24"/>
                    </w:rPr>
                    <w:t>Lindeparken 36, st.tv., 8600 Silkeborg</w:t>
                  </w:r>
                </w:p>
              </w:tc>
            </w:tr>
            <w:tr w:rsidR="004E1F58" w:rsidRPr="006A5FAA" w14:paraId="746C4358" w14:textId="77777777">
              <w:tc>
                <w:tcPr>
                  <w:tcW w:w="3324" w:type="dxa"/>
                  <w:tcBorders>
                    <w:top w:val="single" w:sz="8" w:space="0" w:color="000000"/>
                    <w:left w:val="single" w:sz="8" w:space="0" w:color="000000"/>
                    <w:bottom w:val="single" w:sz="8" w:space="0" w:color="000000"/>
                    <w:right w:val="single" w:sz="8" w:space="0" w:color="000000"/>
                  </w:tcBorders>
                  <w:hideMark/>
                </w:tcPr>
                <w:p w14:paraId="259A8F67" w14:textId="2F530140" w:rsidR="004E1F58" w:rsidRPr="006A5FAA" w:rsidRDefault="00AB2490" w:rsidP="006A5FAA">
                  <w:pPr>
                    <w:rPr>
                      <w:rFonts w:cstheme="minorHAnsi"/>
                      <w:sz w:val="24"/>
                      <w:szCs w:val="24"/>
                    </w:rPr>
                  </w:pPr>
                  <w:r>
                    <w:rPr>
                      <w:rFonts w:cstheme="minorHAnsi"/>
                      <w:sz w:val="24"/>
                      <w:szCs w:val="24"/>
                    </w:rPr>
                    <w:t>Malene Matzen</w:t>
                  </w:r>
                </w:p>
              </w:tc>
              <w:tc>
                <w:tcPr>
                  <w:tcW w:w="4020" w:type="dxa"/>
                  <w:tcBorders>
                    <w:top w:val="single" w:sz="8" w:space="0" w:color="000000"/>
                    <w:left w:val="single" w:sz="8" w:space="0" w:color="000000"/>
                    <w:bottom w:val="single" w:sz="8" w:space="0" w:color="000000"/>
                    <w:right w:val="single" w:sz="8" w:space="0" w:color="000000"/>
                  </w:tcBorders>
                  <w:hideMark/>
                </w:tcPr>
                <w:p w14:paraId="357C1632" w14:textId="3890994B" w:rsidR="00C17498" w:rsidRPr="006A5FAA" w:rsidRDefault="00AB2490" w:rsidP="006A5FAA">
                  <w:pPr>
                    <w:rPr>
                      <w:rFonts w:cstheme="minorHAnsi"/>
                      <w:sz w:val="24"/>
                      <w:szCs w:val="24"/>
                    </w:rPr>
                  </w:pPr>
                  <w:r>
                    <w:rPr>
                      <w:rFonts w:cstheme="minorHAnsi"/>
                      <w:sz w:val="24"/>
                      <w:szCs w:val="24"/>
                    </w:rPr>
                    <w:t>Svanevej 47, 1. sal, 5000 Odense</w:t>
                  </w:r>
                </w:p>
              </w:tc>
            </w:tr>
            <w:tr w:rsidR="00C17498" w:rsidRPr="006A5FAA" w14:paraId="5477E5B3" w14:textId="77777777">
              <w:tc>
                <w:tcPr>
                  <w:tcW w:w="3324" w:type="dxa"/>
                  <w:tcBorders>
                    <w:top w:val="single" w:sz="8" w:space="0" w:color="000000"/>
                    <w:left w:val="single" w:sz="8" w:space="0" w:color="000000"/>
                    <w:bottom w:val="single" w:sz="8" w:space="0" w:color="000000"/>
                    <w:right w:val="single" w:sz="8" w:space="0" w:color="000000"/>
                  </w:tcBorders>
                </w:tcPr>
                <w:p w14:paraId="6E5A2AF2" w14:textId="409399DA" w:rsidR="00C17498" w:rsidRPr="006A5FAA" w:rsidRDefault="002D382C" w:rsidP="006A5FAA">
                  <w:pPr>
                    <w:rPr>
                      <w:rFonts w:cstheme="minorHAnsi"/>
                      <w:sz w:val="24"/>
                      <w:szCs w:val="24"/>
                    </w:rPr>
                  </w:pPr>
                  <w:r>
                    <w:rPr>
                      <w:rFonts w:cstheme="minorHAnsi"/>
                      <w:sz w:val="24"/>
                      <w:szCs w:val="24"/>
                    </w:rPr>
                    <w:t>Søren Westermann</w:t>
                  </w:r>
                </w:p>
              </w:tc>
              <w:tc>
                <w:tcPr>
                  <w:tcW w:w="4020" w:type="dxa"/>
                  <w:tcBorders>
                    <w:top w:val="single" w:sz="8" w:space="0" w:color="000000"/>
                    <w:left w:val="single" w:sz="8" w:space="0" w:color="000000"/>
                    <w:bottom w:val="single" w:sz="8" w:space="0" w:color="000000"/>
                    <w:right w:val="single" w:sz="8" w:space="0" w:color="000000"/>
                  </w:tcBorders>
                </w:tcPr>
                <w:p w14:paraId="142E6F7E" w14:textId="3608F2B8" w:rsidR="00C17498" w:rsidRPr="006A5FAA" w:rsidRDefault="002D382C" w:rsidP="006A5FAA">
                  <w:pPr>
                    <w:rPr>
                      <w:rFonts w:cstheme="minorHAnsi"/>
                      <w:sz w:val="24"/>
                      <w:szCs w:val="24"/>
                    </w:rPr>
                  </w:pPr>
                  <w:r>
                    <w:rPr>
                      <w:rFonts w:cstheme="minorHAnsi"/>
                      <w:sz w:val="24"/>
                      <w:szCs w:val="24"/>
                    </w:rPr>
                    <w:t xml:space="preserve">Kyse </w:t>
                  </w:r>
                  <w:proofErr w:type="spellStart"/>
                  <w:r>
                    <w:rPr>
                      <w:rFonts w:cstheme="minorHAnsi"/>
                      <w:sz w:val="24"/>
                      <w:szCs w:val="24"/>
                    </w:rPr>
                    <w:t>Bygade</w:t>
                  </w:r>
                  <w:proofErr w:type="spellEnd"/>
                  <w:r>
                    <w:rPr>
                      <w:rFonts w:cstheme="minorHAnsi"/>
                      <w:sz w:val="24"/>
                      <w:szCs w:val="24"/>
                    </w:rPr>
                    <w:t xml:space="preserve"> 24, 4700 Næstved</w:t>
                  </w:r>
                </w:p>
              </w:tc>
            </w:tr>
            <w:tr w:rsidR="002D382C" w:rsidRPr="006A5FAA" w14:paraId="101FA887" w14:textId="77777777">
              <w:tc>
                <w:tcPr>
                  <w:tcW w:w="3324" w:type="dxa"/>
                  <w:tcBorders>
                    <w:top w:val="single" w:sz="8" w:space="0" w:color="000000"/>
                    <w:left w:val="single" w:sz="8" w:space="0" w:color="000000"/>
                    <w:bottom w:val="single" w:sz="8" w:space="0" w:color="000000"/>
                    <w:right w:val="single" w:sz="8" w:space="0" w:color="000000"/>
                  </w:tcBorders>
                </w:tcPr>
                <w:p w14:paraId="7C205C20" w14:textId="63ADB3C1" w:rsidR="002D382C" w:rsidRDefault="002D382C" w:rsidP="006A5FAA">
                  <w:pPr>
                    <w:rPr>
                      <w:rFonts w:cstheme="minorHAnsi"/>
                      <w:sz w:val="24"/>
                      <w:szCs w:val="24"/>
                    </w:rPr>
                  </w:pPr>
                  <w:r>
                    <w:rPr>
                      <w:rFonts w:cstheme="minorHAnsi"/>
                      <w:sz w:val="24"/>
                      <w:szCs w:val="24"/>
                    </w:rPr>
                    <w:t xml:space="preserve">Rasmus </w:t>
                  </w:r>
                  <w:proofErr w:type="spellStart"/>
                  <w:r>
                    <w:rPr>
                      <w:rFonts w:cstheme="minorHAnsi"/>
                      <w:sz w:val="24"/>
                      <w:szCs w:val="24"/>
                    </w:rPr>
                    <w:t>Lyngkjær</w:t>
                  </w:r>
                  <w:proofErr w:type="spellEnd"/>
                  <w:r>
                    <w:rPr>
                      <w:rFonts w:cstheme="minorHAnsi"/>
                      <w:sz w:val="24"/>
                      <w:szCs w:val="24"/>
                    </w:rPr>
                    <w:t xml:space="preserve"> Pedersen</w:t>
                  </w:r>
                </w:p>
              </w:tc>
              <w:tc>
                <w:tcPr>
                  <w:tcW w:w="4020" w:type="dxa"/>
                  <w:tcBorders>
                    <w:top w:val="single" w:sz="8" w:space="0" w:color="000000"/>
                    <w:left w:val="single" w:sz="8" w:space="0" w:color="000000"/>
                    <w:bottom w:val="single" w:sz="8" w:space="0" w:color="000000"/>
                    <w:right w:val="single" w:sz="8" w:space="0" w:color="000000"/>
                  </w:tcBorders>
                </w:tcPr>
                <w:p w14:paraId="007B2AA5" w14:textId="325786CE" w:rsidR="002D382C" w:rsidRDefault="002D382C" w:rsidP="006A5FAA">
                  <w:pPr>
                    <w:rPr>
                      <w:rFonts w:cstheme="minorHAnsi"/>
                      <w:sz w:val="24"/>
                      <w:szCs w:val="24"/>
                    </w:rPr>
                  </w:pPr>
                  <w:r>
                    <w:rPr>
                      <w:rFonts w:cstheme="minorHAnsi"/>
                      <w:sz w:val="24"/>
                      <w:szCs w:val="24"/>
                    </w:rPr>
                    <w:t>Syrenvej 10, 7100 Vejle</w:t>
                  </w:r>
                </w:p>
              </w:tc>
            </w:tr>
          </w:tbl>
          <w:p w14:paraId="7860763C" w14:textId="77777777" w:rsidR="004E1F58" w:rsidRPr="006A5FAA" w:rsidRDefault="004E1F58" w:rsidP="006A5FAA">
            <w:pPr>
              <w:rPr>
                <w:rFonts w:cstheme="minorHAnsi"/>
                <w:sz w:val="24"/>
                <w:szCs w:val="24"/>
              </w:rPr>
            </w:pPr>
          </w:p>
        </w:tc>
      </w:tr>
    </w:tbl>
    <w:p w14:paraId="79178F13" w14:textId="77777777" w:rsidR="00D05642" w:rsidRPr="006A5FAA" w:rsidRDefault="00D05642" w:rsidP="006A5FAA">
      <w:pPr>
        <w:rPr>
          <w:rFonts w:cstheme="minorHAnsi"/>
          <w:sz w:val="24"/>
          <w:szCs w:val="24"/>
        </w:rPr>
      </w:pPr>
    </w:p>
    <w:p w14:paraId="17D8BB66" w14:textId="001B2581" w:rsidR="004E1F58" w:rsidRPr="006A5FAA" w:rsidRDefault="00D05642" w:rsidP="006A5FAA">
      <w:pPr>
        <w:rPr>
          <w:rFonts w:cstheme="minorHAnsi"/>
          <w:sz w:val="24"/>
          <w:szCs w:val="24"/>
        </w:rPr>
      </w:pPr>
      <w:r w:rsidRPr="006A5FAA">
        <w:rPr>
          <w:rFonts w:cstheme="minorHAnsi"/>
          <w:sz w:val="24"/>
          <w:szCs w:val="24"/>
        </w:rPr>
        <w:t xml:space="preserve">Liste over </w:t>
      </w:r>
      <w:r w:rsidR="00A80928" w:rsidRPr="006A5FAA">
        <w:rPr>
          <w:rFonts w:cstheme="minorHAnsi"/>
          <w:sz w:val="24"/>
          <w:szCs w:val="24"/>
        </w:rPr>
        <w:t>skolekreds</w:t>
      </w:r>
      <w:r w:rsidR="004E1F58" w:rsidRPr="006A5FAA">
        <w:rPr>
          <w:rFonts w:cstheme="minorHAnsi"/>
          <w:sz w:val="24"/>
          <w:szCs w:val="24"/>
        </w:rPr>
        <w:t>medlemmer med navne og adresser:</w:t>
      </w:r>
      <w:r w:rsidR="00FB5D65">
        <w:rPr>
          <w:rFonts w:cstheme="minorHAnsi"/>
          <w:sz w:val="24"/>
          <w:szCs w:val="24"/>
        </w:rPr>
        <w:t xml:space="preserve"> Se vedhæftede</w:t>
      </w:r>
    </w:p>
    <w:tbl>
      <w:tblPr>
        <w:tblW w:w="0" w:type="auto"/>
        <w:tblCellMar>
          <w:left w:w="0" w:type="dxa"/>
          <w:right w:w="0" w:type="dxa"/>
        </w:tblCellMar>
        <w:tblLook w:val="04A0" w:firstRow="1" w:lastRow="0" w:firstColumn="1" w:lastColumn="0" w:noHBand="0" w:noVBand="1"/>
      </w:tblPr>
      <w:tblGrid>
        <w:gridCol w:w="6"/>
      </w:tblGrid>
      <w:tr w:rsidR="004E1F58" w:rsidRPr="006A5FAA" w14:paraId="39A99661" w14:textId="77777777" w:rsidTr="004E1F58">
        <w:tc>
          <w:tcPr>
            <w:tcW w:w="0" w:type="auto"/>
            <w:tcBorders>
              <w:top w:val="nil"/>
              <w:left w:val="nil"/>
              <w:bottom w:val="nil"/>
              <w:right w:val="nil"/>
            </w:tcBorders>
            <w:hideMark/>
          </w:tcPr>
          <w:p w14:paraId="6C6D56D8" w14:textId="77777777" w:rsidR="004E1F58" w:rsidRPr="006A5FAA" w:rsidRDefault="004E1F58" w:rsidP="006A5FAA">
            <w:pPr>
              <w:rPr>
                <w:rFonts w:cstheme="minorHAnsi"/>
                <w:sz w:val="24"/>
                <w:szCs w:val="24"/>
              </w:rPr>
            </w:pPr>
          </w:p>
        </w:tc>
      </w:tr>
    </w:tbl>
    <w:p w14:paraId="39FACF18" w14:textId="77777777" w:rsidR="00CC3815" w:rsidRDefault="00CC3815" w:rsidP="006A5FAA">
      <w:pPr>
        <w:rPr>
          <w:rFonts w:cstheme="minorHAnsi"/>
          <w:sz w:val="24"/>
          <w:szCs w:val="24"/>
        </w:rPr>
      </w:pPr>
    </w:p>
    <w:p w14:paraId="65E7ACF9" w14:textId="77777777" w:rsidR="004E1F58" w:rsidRPr="006A5FAA" w:rsidRDefault="004E1F58" w:rsidP="006A5FAA">
      <w:pPr>
        <w:rPr>
          <w:rFonts w:cstheme="minorHAnsi"/>
          <w:sz w:val="24"/>
          <w:szCs w:val="24"/>
        </w:rPr>
      </w:pPr>
      <w:r w:rsidRPr="006A5FAA">
        <w:rPr>
          <w:rFonts w:cstheme="minorHAnsi"/>
          <w:sz w:val="24"/>
          <w:szCs w:val="24"/>
        </w:rPr>
        <w:t>Bilag 3</w:t>
      </w:r>
    </w:p>
    <w:p w14:paraId="03E3C3D2" w14:textId="77777777" w:rsidR="004E1F58" w:rsidRPr="006A5FAA" w:rsidRDefault="004E1F58" w:rsidP="006A5FAA">
      <w:pPr>
        <w:rPr>
          <w:rFonts w:cstheme="minorHAnsi"/>
          <w:sz w:val="24"/>
          <w:szCs w:val="24"/>
        </w:rPr>
      </w:pPr>
      <w:r w:rsidRPr="006A5FAA">
        <w:rPr>
          <w:rFonts w:cstheme="minorHAnsi"/>
          <w:sz w:val="24"/>
          <w:szCs w:val="24"/>
        </w:rPr>
        <w:t>Bes</w:t>
      </w:r>
      <w:r w:rsidR="00D05642" w:rsidRPr="006A5FAA">
        <w:rPr>
          <w:rFonts w:cstheme="minorHAnsi"/>
          <w:sz w:val="24"/>
          <w:szCs w:val="24"/>
        </w:rPr>
        <w:t xml:space="preserve">tyrelsens erklæring om, at </w:t>
      </w:r>
      <w:r w:rsidRPr="006A5FAA">
        <w:rPr>
          <w:rFonts w:cstheme="minorHAnsi"/>
          <w:sz w:val="24"/>
          <w:szCs w:val="24"/>
        </w:rPr>
        <w:t>lovens § 6, stk. 2 og 3, nævnte habilitetskrav er opfyldt</w:t>
      </w:r>
    </w:p>
    <w:p w14:paraId="3C6B3378" w14:textId="1B85BCD4" w:rsidR="004E1F58" w:rsidRPr="006A5FAA" w:rsidRDefault="004E1F58" w:rsidP="006A5FAA">
      <w:pPr>
        <w:rPr>
          <w:rFonts w:cstheme="minorHAnsi"/>
          <w:sz w:val="24"/>
          <w:szCs w:val="24"/>
        </w:rPr>
      </w:pPr>
      <w:r w:rsidRPr="006A5FAA">
        <w:rPr>
          <w:rFonts w:cstheme="minorHAnsi"/>
          <w:sz w:val="24"/>
          <w:szCs w:val="24"/>
        </w:rPr>
        <w:t>Lov om folkehøjskoler § 6, stk. 2 og 3:</w:t>
      </w:r>
      <w:r w:rsidR="00C862D4">
        <w:rPr>
          <w:rFonts w:cstheme="minorHAnsi"/>
          <w:sz w:val="24"/>
          <w:szCs w:val="24"/>
        </w:rPr>
        <w:br/>
      </w:r>
      <w:r w:rsidRPr="006A5FAA">
        <w:rPr>
          <w:rFonts w:cstheme="minorHAnsi"/>
          <w:sz w:val="24"/>
          <w:szCs w:val="24"/>
        </w:rPr>
        <w:t>Stk. 2. Følgende personer kan ikke være medlemmer af bestyrelsen:</w:t>
      </w:r>
    </w:p>
    <w:tbl>
      <w:tblPr>
        <w:tblW w:w="0" w:type="auto"/>
        <w:tblCellMar>
          <w:left w:w="0" w:type="dxa"/>
          <w:right w:w="0" w:type="dxa"/>
        </w:tblCellMar>
        <w:tblLook w:val="04A0" w:firstRow="1" w:lastRow="0" w:firstColumn="1" w:lastColumn="0" w:noHBand="0" w:noVBand="1"/>
      </w:tblPr>
      <w:tblGrid>
        <w:gridCol w:w="8160"/>
      </w:tblGrid>
      <w:tr w:rsidR="004E1F58" w:rsidRPr="006A5FAA" w14:paraId="04723C13" w14:textId="77777777" w:rsidTr="004E1F58">
        <w:tc>
          <w:tcPr>
            <w:tcW w:w="0" w:type="auto"/>
            <w:tcBorders>
              <w:top w:val="nil"/>
              <w:left w:val="nil"/>
              <w:bottom w:val="nil"/>
              <w:right w:val="nil"/>
            </w:tcBorders>
            <w:hideMark/>
          </w:tcPr>
          <w:tbl>
            <w:tblPr>
              <w:tblW w:w="8160" w:type="dxa"/>
              <w:tblCellMar>
                <w:top w:w="15" w:type="dxa"/>
                <w:left w:w="15" w:type="dxa"/>
                <w:bottom w:w="15" w:type="dxa"/>
                <w:right w:w="15" w:type="dxa"/>
              </w:tblCellMar>
              <w:tblLook w:val="04A0" w:firstRow="1" w:lastRow="0" w:firstColumn="1" w:lastColumn="0" w:noHBand="0" w:noVBand="1"/>
            </w:tblPr>
            <w:tblGrid>
              <w:gridCol w:w="336"/>
              <w:gridCol w:w="7824"/>
            </w:tblGrid>
            <w:tr w:rsidR="004E1F58" w:rsidRPr="006A5FAA" w14:paraId="6647B293" w14:textId="77777777">
              <w:tc>
                <w:tcPr>
                  <w:tcW w:w="336" w:type="dxa"/>
                  <w:hideMark/>
                </w:tcPr>
                <w:p w14:paraId="77A24AF9" w14:textId="77777777" w:rsidR="004E1F58" w:rsidRPr="006A5FAA" w:rsidRDefault="004E1F58" w:rsidP="006A5FAA">
                  <w:pPr>
                    <w:rPr>
                      <w:rFonts w:cstheme="minorHAnsi"/>
                      <w:sz w:val="24"/>
                      <w:szCs w:val="24"/>
                    </w:rPr>
                  </w:pPr>
                  <w:r w:rsidRPr="006A5FAA">
                    <w:rPr>
                      <w:rFonts w:cstheme="minorHAnsi"/>
                      <w:sz w:val="24"/>
                      <w:szCs w:val="24"/>
                    </w:rPr>
                    <w:t>1)</w:t>
                  </w:r>
                </w:p>
              </w:tc>
              <w:tc>
                <w:tcPr>
                  <w:tcW w:w="7824" w:type="dxa"/>
                  <w:hideMark/>
                </w:tcPr>
                <w:p w14:paraId="28231E21" w14:textId="77777777" w:rsidR="004E1F58" w:rsidRPr="006A5FAA" w:rsidRDefault="004E1F58" w:rsidP="006A5FAA">
                  <w:pPr>
                    <w:rPr>
                      <w:rFonts w:cstheme="minorHAnsi"/>
                      <w:sz w:val="24"/>
                      <w:szCs w:val="24"/>
                    </w:rPr>
                  </w:pPr>
                  <w:r w:rsidRPr="006A5FAA">
                    <w:rPr>
                      <w:rFonts w:cstheme="minorHAnsi"/>
                      <w:sz w:val="24"/>
                      <w:szCs w:val="24"/>
                    </w:rPr>
                    <w:t>Personer, der udlejer ejendomme m.m. til skolen.</w:t>
                  </w:r>
                </w:p>
              </w:tc>
            </w:tr>
            <w:tr w:rsidR="004E1F58" w:rsidRPr="006A5FAA" w14:paraId="7B3876C4" w14:textId="77777777">
              <w:tc>
                <w:tcPr>
                  <w:tcW w:w="336" w:type="dxa"/>
                  <w:hideMark/>
                </w:tcPr>
                <w:p w14:paraId="679AA264" w14:textId="77777777" w:rsidR="004E1F58" w:rsidRPr="006A5FAA" w:rsidRDefault="004E1F58" w:rsidP="006A5FAA">
                  <w:pPr>
                    <w:rPr>
                      <w:rFonts w:cstheme="minorHAnsi"/>
                      <w:sz w:val="24"/>
                      <w:szCs w:val="24"/>
                    </w:rPr>
                  </w:pPr>
                  <w:r w:rsidRPr="006A5FAA">
                    <w:rPr>
                      <w:rFonts w:cstheme="minorHAnsi"/>
                      <w:sz w:val="24"/>
                      <w:szCs w:val="24"/>
                    </w:rPr>
                    <w:t>2)</w:t>
                  </w:r>
                </w:p>
              </w:tc>
              <w:tc>
                <w:tcPr>
                  <w:tcW w:w="7824" w:type="dxa"/>
                  <w:hideMark/>
                </w:tcPr>
                <w:p w14:paraId="3254D33C" w14:textId="77777777" w:rsidR="004E1F58" w:rsidRPr="006A5FAA" w:rsidRDefault="004E1F58" w:rsidP="006A5FAA">
                  <w:pPr>
                    <w:rPr>
                      <w:rFonts w:cstheme="minorHAnsi"/>
                      <w:sz w:val="24"/>
                      <w:szCs w:val="24"/>
                    </w:rPr>
                  </w:pPr>
                  <w:r w:rsidRPr="006A5FAA">
                    <w:rPr>
                      <w:rFonts w:cstheme="minorHAnsi"/>
                      <w:sz w:val="24"/>
                      <w:szCs w:val="24"/>
                    </w:rPr>
                    <w:t>Medlemmer af bestyrelsen i fonde, selskaber, foreninger eller andre virksomheder, der udlejer ejendomme m.m. til skolen, eller som kontrollerer udlejer af ejendomme m.m. til skolen.</w:t>
                  </w:r>
                </w:p>
              </w:tc>
            </w:tr>
            <w:tr w:rsidR="004E1F58" w:rsidRPr="006A5FAA" w14:paraId="0B46075E" w14:textId="77777777">
              <w:tc>
                <w:tcPr>
                  <w:tcW w:w="336" w:type="dxa"/>
                  <w:hideMark/>
                </w:tcPr>
                <w:p w14:paraId="40313277" w14:textId="77777777" w:rsidR="004E1F58" w:rsidRPr="006A5FAA" w:rsidRDefault="004E1F58" w:rsidP="006A5FAA">
                  <w:pPr>
                    <w:rPr>
                      <w:rFonts w:cstheme="minorHAnsi"/>
                      <w:sz w:val="24"/>
                      <w:szCs w:val="24"/>
                    </w:rPr>
                  </w:pPr>
                  <w:r w:rsidRPr="006A5FAA">
                    <w:rPr>
                      <w:rFonts w:cstheme="minorHAnsi"/>
                      <w:sz w:val="24"/>
                      <w:szCs w:val="24"/>
                    </w:rPr>
                    <w:t>3)</w:t>
                  </w:r>
                </w:p>
              </w:tc>
              <w:tc>
                <w:tcPr>
                  <w:tcW w:w="7824" w:type="dxa"/>
                  <w:hideMark/>
                </w:tcPr>
                <w:p w14:paraId="3A69E369" w14:textId="77777777" w:rsidR="004E1F58" w:rsidRPr="006A5FAA" w:rsidRDefault="004E1F58" w:rsidP="006A5FAA">
                  <w:pPr>
                    <w:rPr>
                      <w:rFonts w:cstheme="minorHAnsi"/>
                      <w:sz w:val="24"/>
                      <w:szCs w:val="24"/>
                    </w:rPr>
                  </w:pPr>
                  <w:r w:rsidRPr="006A5FAA">
                    <w:rPr>
                      <w:rFonts w:cstheme="minorHAnsi"/>
                      <w:sz w:val="24"/>
                      <w:szCs w:val="24"/>
                    </w:rPr>
                    <w:t>Advokater, revisorer og lignende rådgivere for personer omfattet af nr. 1 eller for fonde, selskaber, foreninger eller andre virksomheder omfattet af. nr. 2.</w:t>
                  </w:r>
                </w:p>
              </w:tc>
            </w:tr>
            <w:tr w:rsidR="004E1F58" w:rsidRPr="006A5FAA" w14:paraId="5508DD50" w14:textId="77777777">
              <w:tc>
                <w:tcPr>
                  <w:tcW w:w="336" w:type="dxa"/>
                  <w:hideMark/>
                </w:tcPr>
                <w:p w14:paraId="18955AEC" w14:textId="77777777" w:rsidR="004E1F58" w:rsidRPr="006A5FAA" w:rsidRDefault="004E1F58" w:rsidP="006A5FAA">
                  <w:pPr>
                    <w:rPr>
                      <w:rFonts w:cstheme="minorHAnsi"/>
                      <w:sz w:val="24"/>
                      <w:szCs w:val="24"/>
                    </w:rPr>
                  </w:pPr>
                  <w:r w:rsidRPr="006A5FAA">
                    <w:rPr>
                      <w:rFonts w:cstheme="minorHAnsi"/>
                      <w:sz w:val="24"/>
                      <w:szCs w:val="24"/>
                    </w:rPr>
                    <w:t>4)</w:t>
                  </w:r>
                </w:p>
              </w:tc>
              <w:tc>
                <w:tcPr>
                  <w:tcW w:w="7824" w:type="dxa"/>
                  <w:hideMark/>
                </w:tcPr>
                <w:p w14:paraId="34CDC4EF" w14:textId="77777777" w:rsidR="004E1F58" w:rsidRPr="006A5FAA" w:rsidRDefault="004E1F58" w:rsidP="006A5FAA">
                  <w:pPr>
                    <w:rPr>
                      <w:rFonts w:cstheme="minorHAnsi"/>
                      <w:sz w:val="24"/>
                      <w:szCs w:val="24"/>
                    </w:rPr>
                  </w:pPr>
                  <w:r w:rsidRPr="006A5FAA">
                    <w:rPr>
                      <w:rFonts w:cstheme="minorHAnsi"/>
                      <w:sz w:val="24"/>
                      <w:szCs w:val="24"/>
                    </w:rPr>
                    <w:t>Ansatte i ledende stillinger hos personer omfattet af nr. 1 eller i fonde, selskaber, foreninger eller andre virksomheder omfattet af nr. 2.</w:t>
                  </w:r>
                </w:p>
              </w:tc>
            </w:tr>
            <w:tr w:rsidR="004E1F58" w:rsidRPr="006A5FAA" w14:paraId="300EC146" w14:textId="77777777">
              <w:tc>
                <w:tcPr>
                  <w:tcW w:w="336" w:type="dxa"/>
                  <w:hideMark/>
                </w:tcPr>
                <w:p w14:paraId="501F33C2" w14:textId="77777777" w:rsidR="004E1F58" w:rsidRPr="006A5FAA" w:rsidRDefault="004E1F58" w:rsidP="006A5FAA">
                  <w:pPr>
                    <w:rPr>
                      <w:rFonts w:cstheme="minorHAnsi"/>
                      <w:sz w:val="24"/>
                      <w:szCs w:val="24"/>
                    </w:rPr>
                  </w:pPr>
                  <w:r w:rsidRPr="006A5FAA">
                    <w:rPr>
                      <w:rFonts w:cstheme="minorHAnsi"/>
                      <w:sz w:val="24"/>
                      <w:szCs w:val="24"/>
                    </w:rPr>
                    <w:t>5)</w:t>
                  </w:r>
                </w:p>
              </w:tc>
              <w:tc>
                <w:tcPr>
                  <w:tcW w:w="7824" w:type="dxa"/>
                  <w:hideMark/>
                </w:tcPr>
                <w:p w14:paraId="58117051" w14:textId="77777777" w:rsidR="004E1F58" w:rsidRPr="006A5FAA" w:rsidRDefault="004E1F58" w:rsidP="006A5FAA">
                  <w:pPr>
                    <w:rPr>
                      <w:rFonts w:cstheme="minorHAnsi"/>
                      <w:sz w:val="24"/>
                      <w:szCs w:val="24"/>
                    </w:rPr>
                  </w:pPr>
                  <w:r w:rsidRPr="006A5FAA">
                    <w:rPr>
                      <w:rFonts w:cstheme="minorHAnsi"/>
                      <w:sz w:val="24"/>
                      <w:szCs w:val="24"/>
                    </w:rPr>
                    <w:t>Medlemmer af bestyrelsen for en anden folkehøjskole.</w:t>
                  </w:r>
                </w:p>
              </w:tc>
            </w:tr>
          </w:tbl>
          <w:p w14:paraId="411958D8" w14:textId="77777777" w:rsidR="004E1F58" w:rsidRPr="006A5FAA" w:rsidRDefault="004E1F58" w:rsidP="006A5FAA">
            <w:pPr>
              <w:rPr>
                <w:rFonts w:cstheme="minorHAnsi"/>
                <w:sz w:val="24"/>
                <w:szCs w:val="24"/>
              </w:rPr>
            </w:pPr>
          </w:p>
        </w:tc>
      </w:tr>
    </w:tbl>
    <w:p w14:paraId="2D776411" w14:textId="7C0B15F9" w:rsidR="004E1F58" w:rsidRDefault="004E1F58" w:rsidP="006A5FAA">
      <w:pPr>
        <w:rPr>
          <w:rFonts w:cstheme="minorHAnsi"/>
          <w:sz w:val="24"/>
          <w:szCs w:val="24"/>
        </w:rPr>
      </w:pPr>
      <w:r w:rsidRPr="006A5FAA">
        <w:rPr>
          <w:rFonts w:cstheme="minorHAnsi"/>
          <w:sz w:val="24"/>
          <w:szCs w:val="24"/>
        </w:rPr>
        <w:t>Stk. 3. Er lejeforholdet af uvæsentligt omfang, finder stk. 2, nr. 1-4, ikke anvendelse.</w:t>
      </w:r>
      <w:r w:rsidR="00D05642" w:rsidRPr="006A5FAA">
        <w:rPr>
          <w:rFonts w:cstheme="minorHAnsi"/>
          <w:sz w:val="24"/>
          <w:szCs w:val="24"/>
        </w:rPr>
        <w:br/>
      </w:r>
      <w:r w:rsidRPr="006A5FAA">
        <w:rPr>
          <w:rFonts w:cstheme="minorHAnsi"/>
          <w:sz w:val="24"/>
          <w:szCs w:val="24"/>
        </w:rPr>
        <w:t>Vi erklærer at opfylde habilitetskravene i lov om folkehøjskoler § 6, stk. 2 og 3.</w:t>
      </w:r>
      <w:r w:rsidR="00D05642" w:rsidRPr="006A5FAA">
        <w:rPr>
          <w:rFonts w:cstheme="minorHAnsi"/>
          <w:sz w:val="24"/>
          <w:szCs w:val="24"/>
        </w:rPr>
        <w:br/>
      </w:r>
    </w:p>
    <w:p w14:paraId="5056F1F5" w14:textId="04769F2B" w:rsidR="00A27C16" w:rsidRPr="006A5FAA" w:rsidRDefault="00A27C16" w:rsidP="006A5FAA">
      <w:pPr>
        <w:rPr>
          <w:rFonts w:cstheme="minorHAnsi"/>
          <w:sz w:val="24"/>
          <w:szCs w:val="24"/>
        </w:rPr>
      </w:pPr>
      <w:r>
        <w:rPr>
          <w:rFonts w:cstheme="minorHAnsi"/>
          <w:sz w:val="24"/>
          <w:szCs w:val="24"/>
        </w:rPr>
        <w:t xml:space="preserve">Dato: </w:t>
      </w:r>
    </w:p>
    <w:tbl>
      <w:tblPr>
        <w:tblW w:w="0" w:type="auto"/>
        <w:tblCellMar>
          <w:left w:w="0" w:type="dxa"/>
          <w:right w:w="0" w:type="dxa"/>
        </w:tblCellMar>
        <w:tblLook w:val="04A0" w:firstRow="1" w:lastRow="0" w:firstColumn="1" w:lastColumn="0" w:noHBand="0" w:noVBand="1"/>
      </w:tblPr>
      <w:tblGrid>
        <w:gridCol w:w="7200"/>
      </w:tblGrid>
      <w:tr w:rsidR="004E1F58" w:rsidRPr="006A5FAA" w14:paraId="2796C7D4" w14:textId="77777777" w:rsidTr="004E1F58">
        <w:tc>
          <w:tcPr>
            <w:tcW w:w="0" w:type="auto"/>
            <w:tcBorders>
              <w:top w:val="nil"/>
              <w:left w:val="nil"/>
              <w:bottom w:val="nil"/>
              <w:right w:val="nil"/>
            </w:tcBorders>
            <w:hideMark/>
          </w:tcPr>
          <w:p w14:paraId="424B3083" w14:textId="5A46E29A" w:rsidR="00A1589F" w:rsidRPr="00A1589F" w:rsidRDefault="00A1589F">
            <w:pPr>
              <w:rPr>
                <w:sz w:val="24"/>
                <w:szCs w:val="24"/>
              </w:rPr>
            </w:pPr>
            <w:r w:rsidRPr="00A1589F">
              <w:rPr>
                <w:sz w:val="24"/>
                <w:szCs w:val="24"/>
              </w:rPr>
              <w:t>Bestyrel</w:t>
            </w:r>
            <w:r>
              <w:rPr>
                <w:sz w:val="24"/>
                <w:szCs w:val="24"/>
              </w:rPr>
              <w:t xml:space="preserve">sens medlemmer </w:t>
            </w:r>
            <w:r w:rsidR="00D52D04">
              <w:rPr>
                <w:sz w:val="24"/>
                <w:szCs w:val="24"/>
              </w:rPr>
              <w:t>(underskrifter over maskinskrift):</w:t>
            </w:r>
          </w:p>
          <w:tbl>
            <w:tblPr>
              <w:tblW w:w="7200" w:type="dxa"/>
              <w:tblCellMar>
                <w:top w:w="15" w:type="dxa"/>
                <w:left w:w="15" w:type="dxa"/>
                <w:bottom w:w="15" w:type="dxa"/>
                <w:right w:w="15" w:type="dxa"/>
              </w:tblCellMar>
              <w:tblLook w:val="04A0" w:firstRow="1" w:lastRow="0" w:firstColumn="1" w:lastColumn="0" w:noHBand="0" w:noVBand="1"/>
            </w:tblPr>
            <w:tblGrid>
              <w:gridCol w:w="2685"/>
              <w:gridCol w:w="1505"/>
              <w:gridCol w:w="1505"/>
              <w:gridCol w:w="1505"/>
            </w:tblGrid>
            <w:tr w:rsidR="00C82846" w:rsidRPr="006A5FAA" w14:paraId="2D1014FB" w14:textId="505176F2" w:rsidTr="00A27C16">
              <w:trPr>
                <w:trHeight w:val="48"/>
              </w:trPr>
              <w:tc>
                <w:tcPr>
                  <w:tcW w:w="2685" w:type="dxa"/>
                  <w:tcBorders>
                    <w:left w:val="nil"/>
                    <w:bottom w:val="single" w:sz="8" w:space="0" w:color="000000"/>
                    <w:right w:val="nil"/>
                  </w:tcBorders>
                  <w:vAlign w:val="center"/>
                </w:tcPr>
                <w:p w14:paraId="5846BEBC" w14:textId="77777777" w:rsidR="00C82846" w:rsidRPr="006A5FAA" w:rsidRDefault="00C82846" w:rsidP="006A5FAA">
                  <w:pPr>
                    <w:rPr>
                      <w:rFonts w:cstheme="minorHAnsi"/>
                      <w:sz w:val="24"/>
                      <w:szCs w:val="24"/>
                    </w:rPr>
                  </w:pPr>
                </w:p>
              </w:tc>
              <w:tc>
                <w:tcPr>
                  <w:tcW w:w="1505" w:type="dxa"/>
                  <w:tcBorders>
                    <w:left w:val="nil"/>
                    <w:bottom w:val="single" w:sz="8" w:space="0" w:color="000000"/>
                    <w:right w:val="nil"/>
                  </w:tcBorders>
                </w:tcPr>
                <w:p w14:paraId="3E9A9882" w14:textId="77777777" w:rsidR="00C82846" w:rsidRPr="006A5FAA" w:rsidRDefault="00C82846" w:rsidP="006A5FAA">
                  <w:pPr>
                    <w:rPr>
                      <w:rFonts w:cstheme="minorHAnsi"/>
                      <w:sz w:val="24"/>
                      <w:szCs w:val="24"/>
                    </w:rPr>
                  </w:pPr>
                </w:p>
              </w:tc>
              <w:tc>
                <w:tcPr>
                  <w:tcW w:w="1505" w:type="dxa"/>
                  <w:tcBorders>
                    <w:left w:val="nil"/>
                    <w:bottom w:val="single" w:sz="8" w:space="0" w:color="000000"/>
                    <w:right w:val="nil"/>
                  </w:tcBorders>
                </w:tcPr>
                <w:p w14:paraId="7D9F2BD5" w14:textId="77777777" w:rsidR="00C82846" w:rsidRPr="006A5FAA" w:rsidRDefault="00C82846" w:rsidP="006A5FAA">
                  <w:pPr>
                    <w:rPr>
                      <w:rFonts w:cstheme="minorHAnsi"/>
                      <w:sz w:val="24"/>
                      <w:szCs w:val="24"/>
                    </w:rPr>
                  </w:pPr>
                </w:p>
              </w:tc>
              <w:tc>
                <w:tcPr>
                  <w:tcW w:w="1505" w:type="dxa"/>
                  <w:tcBorders>
                    <w:left w:val="nil"/>
                    <w:bottom w:val="single" w:sz="8" w:space="0" w:color="000000"/>
                    <w:right w:val="nil"/>
                  </w:tcBorders>
                </w:tcPr>
                <w:p w14:paraId="604D0A70" w14:textId="77777777" w:rsidR="00C82846" w:rsidRPr="006A5FAA" w:rsidRDefault="00C82846" w:rsidP="006A5FAA">
                  <w:pPr>
                    <w:rPr>
                      <w:rFonts w:cstheme="minorHAnsi"/>
                      <w:sz w:val="24"/>
                      <w:szCs w:val="24"/>
                    </w:rPr>
                  </w:pPr>
                </w:p>
              </w:tc>
            </w:tr>
            <w:tr w:rsidR="00C82846" w:rsidRPr="006A5FAA" w14:paraId="21F5BA74" w14:textId="06965371" w:rsidTr="00A27C16">
              <w:trPr>
                <w:trHeight w:val="47"/>
              </w:trPr>
              <w:tc>
                <w:tcPr>
                  <w:tcW w:w="2685" w:type="dxa"/>
                  <w:tcBorders>
                    <w:top w:val="single" w:sz="8" w:space="0" w:color="000000"/>
                    <w:left w:val="nil"/>
                    <w:bottom w:val="nil"/>
                    <w:right w:val="nil"/>
                  </w:tcBorders>
                  <w:vAlign w:val="center"/>
                </w:tcPr>
                <w:p w14:paraId="5E7B134B" w14:textId="77777777" w:rsidR="00C82846" w:rsidRDefault="00A27C16" w:rsidP="006A5FAA">
                  <w:pPr>
                    <w:rPr>
                      <w:rFonts w:cstheme="minorHAnsi"/>
                      <w:sz w:val="24"/>
                      <w:szCs w:val="24"/>
                    </w:rPr>
                  </w:pPr>
                  <w:r>
                    <w:rPr>
                      <w:rFonts w:cstheme="minorHAnsi"/>
                      <w:sz w:val="24"/>
                      <w:szCs w:val="24"/>
                    </w:rPr>
                    <w:t>Formand</w:t>
                  </w:r>
                </w:p>
                <w:p w14:paraId="5D019D20" w14:textId="5A67E2F7" w:rsidR="00D52D04" w:rsidRPr="006A5FAA" w:rsidRDefault="00D52D04" w:rsidP="006A5FAA">
                  <w:pPr>
                    <w:rPr>
                      <w:rFonts w:cstheme="minorHAnsi"/>
                      <w:sz w:val="24"/>
                      <w:szCs w:val="24"/>
                    </w:rPr>
                  </w:pPr>
                </w:p>
              </w:tc>
              <w:tc>
                <w:tcPr>
                  <w:tcW w:w="1505" w:type="dxa"/>
                  <w:tcBorders>
                    <w:top w:val="single" w:sz="8" w:space="0" w:color="000000"/>
                    <w:left w:val="nil"/>
                    <w:bottom w:val="nil"/>
                    <w:right w:val="nil"/>
                  </w:tcBorders>
                </w:tcPr>
                <w:p w14:paraId="72452B05" w14:textId="77777777" w:rsidR="00C82846" w:rsidRPr="006A5FAA" w:rsidRDefault="00C82846" w:rsidP="006A5FAA">
                  <w:pPr>
                    <w:rPr>
                      <w:rFonts w:cstheme="minorHAnsi"/>
                      <w:sz w:val="24"/>
                      <w:szCs w:val="24"/>
                    </w:rPr>
                  </w:pPr>
                </w:p>
              </w:tc>
              <w:tc>
                <w:tcPr>
                  <w:tcW w:w="1505" w:type="dxa"/>
                  <w:tcBorders>
                    <w:top w:val="single" w:sz="8" w:space="0" w:color="000000"/>
                    <w:left w:val="nil"/>
                    <w:bottom w:val="nil"/>
                    <w:right w:val="nil"/>
                  </w:tcBorders>
                </w:tcPr>
                <w:p w14:paraId="5D117ED7" w14:textId="77777777" w:rsidR="00C82846" w:rsidRPr="006A5FAA" w:rsidRDefault="00C82846" w:rsidP="006A5FAA">
                  <w:pPr>
                    <w:rPr>
                      <w:rFonts w:cstheme="minorHAnsi"/>
                      <w:sz w:val="24"/>
                      <w:szCs w:val="24"/>
                    </w:rPr>
                  </w:pPr>
                </w:p>
              </w:tc>
              <w:tc>
                <w:tcPr>
                  <w:tcW w:w="1505" w:type="dxa"/>
                  <w:tcBorders>
                    <w:top w:val="single" w:sz="8" w:space="0" w:color="000000"/>
                    <w:left w:val="nil"/>
                    <w:bottom w:val="nil"/>
                    <w:right w:val="nil"/>
                  </w:tcBorders>
                </w:tcPr>
                <w:p w14:paraId="500BC6FA" w14:textId="77777777" w:rsidR="00C82846" w:rsidRPr="006A5FAA" w:rsidRDefault="00C82846" w:rsidP="006A5FAA">
                  <w:pPr>
                    <w:rPr>
                      <w:rFonts w:cstheme="minorHAnsi"/>
                      <w:sz w:val="24"/>
                      <w:szCs w:val="24"/>
                    </w:rPr>
                  </w:pPr>
                </w:p>
              </w:tc>
            </w:tr>
            <w:tr w:rsidR="00C82846" w:rsidRPr="006A5FAA" w14:paraId="4B5391D0" w14:textId="6EDD561C" w:rsidTr="00A27C16">
              <w:trPr>
                <w:trHeight w:val="48"/>
              </w:trPr>
              <w:tc>
                <w:tcPr>
                  <w:tcW w:w="2685" w:type="dxa"/>
                  <w:tcBorders>
                    <w:top w:val="single" w:sz="8" w:space="0" w:color="000000"/>
                    <w:left w:val="nil"/>
                    <w:bottom w:val="nil"/>
                    <w:right w:val="nil"/>
                  </w:tcBorders>
                  <w:vAlign w:val="center"/>
                </w:tcPr>
                <w:p w14:paraId="3EDAC40D" w14:textId="77777777" w:rsidR="00A27C16" w:rsidRDefault="00A27C16" w:rsidP="006A5FAA">
                  <w:pPr>
                    <w:rPr>
                      <w:rFonts w:cstheme="minorHAnsi"/>
                      <w:sz w:val="24"/>
                      <w:szCs w:val="24"/>
                    </w:rPr>
                  </w:pPr>
                  <w:r>
                    <w:rPr>
                      <w:rFonts w:cstheme="minorHAnsi"/>
                      <w:sz w:val="24"/>
                      <w:szCs w:val="24"/>
                    </w:rPr>
                    <w:lastRenderedPageBreak/>
                    <w:t>Næstformand</w:t>
                  </w:r>
                </w:p>
                <w:p w14:paraId="6AFEC835" w14:textId="329FFDDD" w:rsidR="00D52D04" w:rsidRPr="006A5FAA" w:rsidRDefault="00D52D04" w:rsidP="006A5FAA">
                  <w:pPr>
                    <w:rPr>
                      <w:rFonts w:cstheme="minorHAnsi"/>
                      <w:sz w:val="24"/>
                      <w:szCs w:val="24"/>
                    </w:rPr>
                  </w:pPr>
                </w:p>
              </w:tc>
              <w:tc>
                <w:tcPr>
                  <w:tcW w:w="1505" w:type="dxa"/>
                  <w:tcBorders>
                    <w:top w:val="single" w:sz="8" w:space="0" w:color="000000"/>
                    <w:left w:val="nil"/>
                    <w:bottom w:val="nil"/>
                    <w:right w:val="nil"/>
                  </w:tcBorders>
                </w:tcPr>
                <w:p w14:paraId="56246560" w14:textId="77777777" w:rsidR="00C82846" w:rsidRPr="006A5FAA" w:rsidRDefault="00C82846" w:rsidP="006A5FAA">
                  <w:pPr>
                    <w:rPr>
                      <w:rFonts w:cstheme="minorHAnsi"/>
                      <w:sz w:val="24"/>
                      <w:szCs w:val="24"/>
                    </w:rPr>
                  </w:pPr>
                </w:p>
              </w:tc>
              <w:tc>
                <w:tcPr>
                  <w:tcW w:w="1505" w:type="dxa"/>
                  <w:tcBorders>
                    <w:top w:val="single" w:sz="8" w:space="0" w:color="000000"/>
                    <w:left w:val="nil"/>
                    <w:bottom w:val="nil"/>
                    <w:right w:val="nil"/>
                  </w:tcBorders>
                </w:tcPr>
                <w:p w14:paraId="2BF1B867" w14:textId="77777777" w:rsidR="00C82846" w:rsidRPr="006A5FAA" w:rsidRDefault="00C82846" w:rsidP="006A5FAA">
                  <w:pPr>
                    <w:rPr>
                      <w:rFonts w:cstheme="minorHAnsi"/>
                      <w:sz w:val="24"/>
                      <w:szCs w:val="24"/>
                    </w:rPr>
                  </w:pPr>
                </w:p>
              </w:tc>
              <w:tc>
                <w:tcPr>
                  <w:tcW w:w="1505" w:type="dxa"/>
                  <w:tcBorders>
                    <w:top w:val="single" w:sz="8" w:space="0" w:color="000000"/>
                    <w:left w:val="nil"/>
                    <w:bottom w:val="nil"/>
                    <w:right w:val="nil"/>
                  </w:tcBorders>
                </w:tcPr>
                <w:p w14:paraId="3C3D6297" w14:textId="77777777" w:rsidR="00C82846" w:rsidRPr="006A5FAA" w:rsidRDefault="00C82846" w:rsidP="006A5FAA">
                  <w:pPr>
                    <w:rPr>
                      <w:rFonts w:cstheme="minorHAnsi"/>
                      <w:sz w:val="24"/>
                      <w:szCs w:val="24"/>
                    </w:rPr>
                  </w:pPr>
                </w:p>
              </w:tc>
            </w:tr>
            <w:tr w:rsidR="00C82846" w:rsidRPr="006A5FAA" w14:paraId="0A0319C4" w14:textId="19FBFC6C" w:rsidTr="00A27C16">
              <w:trPr>
                <w:trHeight w:val="47"/>
              </w:trPr>
              <w:tc>
                <w:tcPr>
                  <w:tcW w:w="2685" w:type="dxa"/>
                  <w:tcBorders>
                    <w:top w:val="single" w:sz="8" w:space="0" w:color="000000"/>
                    <w:left w:val="nil"/>
                    <w:bottom w:val="single" w:sz="8" w:space="0" w:color="000000"/>
                    <w:right w:val="nil"/>
                  </w:tcBorders>
                  <w:vAlign w:val="center"/>
                </w:tcPr>
                <w:p w14:paraId="3C0B716C" w14:textId="148F42B9" w:rsidR="00C82846" w:rsidRDefault="00A27C16" w:rsidP="006A5FAA">
                  <w:pPr>
                    <w:rPr>
                      <w:rFonts w:cstheme="minorHAnsi"/>
                      <w:sz w:val="24"/>
                      <w:szCs w:val="24"/>
                    </w:rPr>
                  </w:pPr>
                  <w:r>
                    <w:rPr>
                      <w:rFonts w:cstheme="minorHAnsi"/>
                      <w:sz w:val="24"/>
                      <w:szCs w:val="24"/>
                    </w:rPr>
                    <w:t>Medlem</w:t>
                  </w:r>
                  <w:r w:rsidR="004F21F2">
                    <w:rPr>
                      <w:rFonts w:cstheme="minorHAnsi"/>
                      <w:sz w:val="24"/>
                      <w:szCs w:val="24"/>
                    </w:rPr>
                    <w:t xml:space="preserve"> Palle Mogensen</w:t>
                  </w:r>
                </w:p>
                <w:p w14:paraId="600DBC71" w14:textId="69A00C79" w:rsidR="00D52D04" w:rsidRPr="006A5FAA" w:rsidRDefault="00D52D04" w:rsidP="006A5FAA">
                  <w:pPr>
                    <w:rPr>
                      <w:rFonts w:cstheme="minorHAnsi"/>
                      <w:sz w:val="24"/>
                      <w:szCs w:val="24"/>
                    </w:rPr>
                  </w:pPr>
                </w:p>
              </w:tc>
              <w:tc>
                <w:tcPr>
                  <w:tcW w:w="1505" w:type="dxa"/>
                  <w:tcBorders>
                    <w:top w:val="single" w:sz="8" w:space="0" w:color="000000"/>
                    <w:left w:val="nil"/>
                    <w:bottom w:val="single" w:sz="8" w:space="0" w:color="000000"/>
                    <w:right w:val="nil"/>
                  </w:tcBorders>
                </w:tcPr>
                <w:p w14:paraId="5BDFAE3A" w14:textId="77777777" w:rsidR="00C82846" w:rsidRPr="006A5FAA" w:rsidRDefault="00C82846" w:rsidP="006A5FAA">
                  <w:pPr>
                    <w:rPr>
                      <w:rFonts w:cstheme="minorHAnsi"/>
                      <w:sz w:val="24"/>
                      <w:szCs w:val="24"/>
                    </w:rPr>
                  </w:pPr>
                </w:p>
              </w:tc>
              <w:tc>
                <w:tcPr>
                  <w:tcW w:w="1505" w:type="dxa"/>
                  <w:tcBorders>
                    <w:top w:val="single" w:sz="8" w:space="0" w:color="000000"/>
                    <w:left w:val="nil"/>
                    <w:bottom w:val="single" w:sz="8" w:space="0" w:color="000000"/>
                    <w:right w:val="nil"/>
                  </w:tcBorders>
                </w:tcPr>
                <w:p w14:paraId="6442303F" w14:textId="77777777" w:rsidR="00C82846" w:rsidRPr="006A5FAA" w:rsidRDefault="00C82846" w:rsidP="006A5FAA">
                  <w:pPr>
                    <w:rPr>
                      <w:rFonts w:cstheme="minorHAnsi"/>
                      <w:sz w:val="24"/>
                      <w:szCs w:val="24"/>
                    </w:rPr>
                  </w:pPr>
                </w:p>
              </w:tc>
              <w:tc>
                <w:tcPr>
                  <w:tcW w:w="1505" w:type="dxa"/>
                  <w:tcBorders>
                    <w:top w:val="single" w:sz="8" w:space="0" w:color="000000"/>
                    <w:left w:val="nil"/>
                    <w:bottom w:val="single" w:sz="8" w:space="0" w:color="000000"/>
                    <w:right w:val="nil"/>
                  </w:tcBorders>
                </w:tcPr>
                <w:p w14:paraId="730F6C3C" w14:textId="77777777" w:rsidR="00C82846" w:rsidRPr="006A5FAA" w:rsidRDefault="00C82846" w:rsidP="006A5FAA">
                  <w:pPr>
                    <w:rPr>
                      <w:rFonts w:cstheme="minorHAnsi"/>
                      <w:sz w:val="24"/>
                      <w:szCs w:val="24"/>
                    </w:rPr>
                  </w:pPr>
                </w:p>
              </w:tc>
            </w:tr>
            <w:tr w:rsidR="00C82846" w:rsidRPr="006A5FAA" w14:paraId="02A92AC9" w14:textId="31B8320F" w:rsidTr="00A27C16">
              <w:trPr>
                <w:trHeight w:val="48"/>
              </w:trPr>
              <w:tc>
                <w:tcPr>
                  <w:tcW w:w="2685" w:type="dxa"/>
                  <w:tcBorders>
                    <w:top w:val="single" w:sz="8" w:space="0" w:color="000000"/>
                    <w:left w:val="nil"/>
                    <w:bottom w:val="single" w:sz="8" w:space="0" w:color="000000"/>
                    <w:right w:val="nil"/>
                  </w:tcBorders>
                  <w:vAlign w:val="center"/>
                </w:tcPr>
                <w:p w14:paraId="5AF90FFE" w14:textId="24148416" w:rsidR="00A27C16" w:rsidRDefault="00A27C16" w:rsidP="006A5FAA">
                  <w:pPr>
                    <w:rPr>
                      <w:rFonts w:cstheme="minorHAnsi"/>
                      <w:sz w:val="24"/>
                      <w:szCs w:val="24"/>
                    </w:rPr>
                  </w:pPr>
                  <w:r>
                    <w:rPr>
                      <w:rFonts w:cstheme="minorHAnsi"/>
                      <w:sz w:val="24"/>
                      <w:szCs w:val="24"/>
                    </w:rPr>
                    <w:t>Medlem</w:t>
                  </w:r>
                  <w:r w:rsidR="004F21F2">
                    <w:rPr>
                      <w:rFonts w:cstheme="minorHAnsi"/>
                      <w:sz w:val="24"/>
                      <w:szCs w:val="24"/>
                    </w:rPr>
                    <w:t xml:space="preserve"> Laila L. Møller</w:t>
                  </w:r>
                </w:p>
                <w:p w14:paraId="34001818" w14:textId="799B6EDD" w:rsidR="00D52D04" w:rsidRPr="006A5FAA" w:rsidRDefault="00D52D04" w:rsidP="006A5FAA">
                  <w:pPr>
                    <w:rPr>
                      <w:rFonts w:cstheme="minorHAnsi"/>
                      <w:sz w:val="24"/>
                      <w:szCs w:val="24"/>
                    </w:rPr>
                  </w:pPr>
                </w:p>
              </w:tc>
              <w:tc>
                <w:tcPr>
                  <w:tcW w:w="1505" w:type="dxa"/>
                  <w:tcBorders>
                    <w:top w:val="single" w:sz="8" w:space="0" w:color="000000"/>
                    <w:left w:val="nil"/>
                    <w:bottom w:val="single" w:sz="8" w:space="0" w:color="000000"/>
                    <w:right w:val="nil"/>
                  </w:tcBorders>
                </w:tcPr>
                <w:p w14:paraId="3FE4762A" w14:textId="77777777" w:rsidR="00C82846" w:rsidRPr="006A5FAA" w:rsidRDefault="00C82846" w:rsidP="006A5FAA">
                  <w:pPr>
                    <w:rPr>
                      <w:rFonts w:cstheme="minorHAnsi"/>
                      <w:sz w:val="24"/>
                      <w:szCs w:val="24"/>
                    </w:rPr>
                  </w:pPr>
                </w:p>
              </w:tc>
              <w:tc>
                <w:tcPr>
                  <w:tcW w:w="1505" w:type="dxa"/>
                  <w:tcBorders>
                    <w:top w:val="single" w:sz="8" w:space="0" w:color="000000"/>
                    <w:left w:val="nil"/>
                    <w:bottom w:val="single" w:sz="8" w:space="0" w:color="000000"/>
                    <w:right w:val="nil"/>
                  </w:tcBorders>
                </w:tcPr>
                <w:p w14:paraId="27FE33BA" w14:textId="77777777" w:rsidR="00C82846" w:rsidRPr="006A5FAA" w:rsidRDefault="00C82846" w:rsidP="006A5FAA">
                  <w:pPr>
                    <w:rPr>
                      <w:rFonts w:cstheme="minorHAnsi"/>
                      <w:sz w:val="24"/>
                      <w:szCs w:val="24"/>
                    </w:rPr>
                  </w:pPr>
                </w:p>
              </w:tc>
              <w:tc>
                <w:tcPr>
                  <w:tcW w:w="1505" w:type="dxa"/>
                  <w:tcBorders>
                    <w:top w:val="single" w:sz="8" w:space="0" w:color="000000"/>
                    <w:left w:val="nil"/>
                    <w:bottom w:val="single" w:sz="8" w:space="0" w:color="000000"/>
                    <w:right w:val="nil"/>
                  </w:tcBorders>
                </w:tcPr>
                <w:p w14:paraId="02653176" w14:textId="77777777" w:rsidR="00C82846" w:rsidRPr="006A5FAA" w:rsidRDefault="00C82846" w:rsidP="006A5FAA">
                  <w:pPr>
                    <w:rPr>
                      <w:rFonts w:cstheme="minorHAnsi"/>
                      <w:sz w:val="24"/>
                      <w:szCs w:val="24"/>
                    </w:rPr>
                  </w:pPr>
                </w:p>
              </w:tc>
            </w:tr>
            <w:tr w:rsidR="00A27C16" w:rsidRPr="006A5FAA" w14:paraId="50757125" w14:textId="77777777" w:rsidTr="00A27C16">
              <w:trPr>
                <w:trHeight w:val="48"/>
              </w:trPr>
              <w:tc>
                <w:tcPr>
                  <w:tcW w:w="2685" w:type="dxa"/>
                  <w:tcBorders>
                    <w:top w:val="single" w:sz="8" w:space="0" w:color="000000"/>
                    <w:left w:val="nil"/>
                    <w:bottom w:val="single" w:sz="8" w:space="0" w:color="000000"/>
                    <w:right w:val="nil"/>
                  </w:tcBorders>
                  <w:vAlign w:val="center"/>
                </w:tcPr>
                <w:p w14:paraId="18A629D0" w14:textId="77F5641A" w:rsidR="00A27C16" w:rsidRDefault="00A27C16" w:rsidP="006A5FAA">
                  <w:pPr>
                    <w:rPr>
                      <w:rFonts w:cstheme="minorHAnsi"/>
                      <w:sz w:val="24"/>
                      <w:szCs w:val="24"/>
                    </w:rPr>
                  </w:pPr>
                  <w:r>
                    <w:rPr>
                      <w:rFonts w:cstheme="minorHAnsi"/>
                      <w:sz w:val="24"/>
                      <w:szCs w:val="24"/>
                    </w:rPr>
                    <w:t>Medlem</w:t>
                  </w:r>
                  <w:r w:rsidR="004F21F2">
                    <w:rPr>
                      <w:rFonts w:cstheme="minorHAnsi"/>
                      <w:sz w:val="24"/>
                      <w:szCs w:val="24"/>
                    </w:rPr>
                    <w:t xml:space="preserve"> Nanna B.</w:t>
                  </w:r>
                  <w:r w:rsidR="00542347">
                    <w:rPr>
                      <w:rFonts w:cstheme="minorHAnsi"/>
                      <w:sz w:val="24"/>
                      <w:szCs w:val="24"/>
                    </w:rPr>
                    <w:t xml:space="preserve"> </w:t>
                  </w:r>
                  <w:r w:rsidR="004F21F2">
                    <w:rPr>
                      <w:rFonts w:cstheme="minorHAnsi"/>
                      <w:sz w:val="24"/>
                      <w:szCs w:val="24"/>
                    </w:rPr>
                    <w:t>Nielsen</w:t>
                  </w:r>
                </w:p>
                <w:p w14:paraId="7304FE8A" w14:textId="1C76E7C5" w:rsidR="00D52D04" w:rsidRDefault="00D52D04" w:rsidP="006A5FAA">
                  <w:pPr>
                    <w:rPr>
                      <w:rFonts w:cstheme="minorHAnsi"/>
                      <w:sz w:val="24"/>
                      <w:szCs w:val="24"/>
                    </w:rPr>
                  </w:pPr>
                </w:p>
              </w:tc>
              <w:tc>
                <w:tcPr>
                  <w:tcW w:w="1505" w:type="dxa"/>
                  <w:tcBorders>
                    <w:top w:val="single" w:sz="8" w:space="0" w:color="000000"/>
                    <w:left w:val="nil"/>
                    <w:bottom w:val="single" w:sz="8" w:space="0" w:color="000000"/>
                    <w:right w:val="nil"/>
                  </w:tcBorders>
                </w:tcPr>
                <w:p w14:paraId="21A5E4C1" w14:textId="77777777" w:rsidR="00A27C16" w:rsidRPr="006A5FAA" w:rsidRDefault="00A27C16" w:rsidP="006A5FAA">
                  <w:pPr>
                    <w:rPr>
                      <w:rFonts w:cstheme="minorHAnsi"/>
                      <w:sz w:val="24"/>
                      <w:szCs w:val="24"/>
                    </w:rPr>
                  </w:pPr>
                </w:p>
              </w:tc>
              <w:tc>
                <w:tcPr>
                  <w:tcW w:w="1505" w:type="dxa"/>
                  <w:tcBorders>
                    <w:top w:val="single" w:sz="8" w:space="0" w:color="000000"/>
                    <w:left w:val="nil"/>
                    <w:bottom w:val="single" w:sz="8" w:space="0" w:color="000000"/>
                    <w:right w:val="nil"/>
                  </w:tcBorders>
                </w:tcPr>
                <w:p w14:paraId="744573E3" w14:textId="77777777" w:rsidR="00A27C16" w:rsidRPr="006A5FAA" w:rsidRDefault="00A27C16" w:rsidP="006A5FAA">
                  <w:pPr>
                    <w:rPr>
                      <w:rFonts w:cstheme="minorHAnsi"/>
                      <w:sz w:val="24"/>
                      <w:szCs w:val="24"/>
                    </w:rPr>
                  </w:pPr>
                </w:p>
              </w:tc>
              <w:tc>
                <w:tcPr>
                  <w:tcW w:w="1505" w:type="dxa"/>
                  <w:tcBorders>
                    <w:top w:val="single" w:sz="8" w:space="0" w:color="000000"/>
                    <w:left w:val="nil"/>
                    <w:bottom w:val="single" w:sz="8" w:space="0" w:color="000000"/>
                    <w:right w:val="nil"/>
                  </w:tcBorders>
                </w:tcPr>
                <w:p w14:paraId="277BB903" w14:textId="77777777" w:rsidR="00A27C16" w:rsidRPr="006A5FAA" w:rsidRDefault="00A27C16" w:rsidP="006A5FAA">
                  <w:pPr>
                    <w:rPr>
                      <w:rFonts w:cstheme="minorHAnsi"/>
                      <w:sz w:val="24"/>
                      <w:szCs w:val="24"/>
                    </w:rPr>
                  </w:pPr>
                </w:p>
              </w:tc>
            </w:tr>
            <w:tr w:rsidR="00A1589F" w:rsidRPr="006A5FAA" w14:paraId="2AA00B5E" w14:textId="77777777" w:rsidTr="00A1589F">
              <w:trPr>
                <w:trHeight w:val="48"/>
              </w:trPr>
              <w:tc>
                <w:tcPr>
                  <w:tcW w:w="2685" w:type="dxa"/>
                  <w:tcBorders>
                    <w:top w:val="single" w:sz="8" w:space="0" w:color="000000"/>
                    <w:left w:val="nil"/>
                    <w:bottom w:val="single" w:sz="8" w:space="0" w:color="000000"/>
                    <w:right w:val="nil"/>
                  </w:tcBorders>
                  <w:vAlign w:val="center"/>
                </w:tcPr>
                <w:p w14:paraId="7D2BB20B" w14:textId="03ADF13E" w:rsidR="00A1589F" w:rsidRDefault="00A1589F" w:rsidP="006A5FAA">
                  <w:pPr>
                    <w:rPr>
                      <w:rFonts w:cstheme="minorHAnsi"/>
                      <w:sz w:val="24"/>
                      <w:szCs w:val="24"/>
                    </w:rPr>
                  </w:pPr>
                  <w:r>
                    <w:rPr>
                      <w:rFonts w:cstheme="minorHAnsi"/>
                      <w:sz w:val="24"/>
                      <w:szCs w:val="24"/>
                    </w:rPr>
                    <w:t>Medlem</w:t>
                  </w:r>
                  <w:r w:rsidR="004F21F2">
                    <w:rPr>
                      <w:rFonts w:cstheme="minorHAnsi"/>
                      <w:sz w:val="24"/>
                      <w:szCs w:val="24"/>
                    </w:rPr>
                    <w:t xml:space="preserve"> M</w:t>
                  </w:r>
                  <w:r w:rsidR="00542347">
                    <w:rPr>
                      <w:rFonts w:cstheme="minorHAnsi"/>
                      <w:sz w:val="24"/>
                      <w:szCs w:val="24"/>
                    </w:rPr>
                    <w:t>alene</w:t>
                  </w:r>
                  <w:bookmarkStart w:id="0" w:name="_GoBack"/>
                  <w:bookmarkEnd w:id="0"/>
                  <w:r w:rsidR="004F21F2">
                    <w:rPr>
                      <w:rFonts w:cstheme="minorHAnsi"/>
                      <w:sz w:val="24"/>
                      <w:szCs w:val="24"/>
                    </w:rPr>
                    <w:t xml:space="preserve"> Matzen</w:t>
                  </w:r>
                </w:p>
                <w:p w14:paraId="6A5C09DD" w14:textId="63B6F6EC" w:rsidR="000B6F7A" w:rsidRDefault="000B6F7A" w:rsidP="006A5FAA">
                  <w:pPr>
                    <w:rPr>
                      <w:rFonts w:cstheme="minorHAnsi"/>
                      <w:sz w:val="24"/>
                      <w:szCs w:val="24"/>
                    </w:rPr>
                  </w:pPr>
                </w:p>
              </w:tc>
              <w:tc>
                <w:tcPr>
                  <w:tcW w:w="1505" w:type="dxa"/>
                  <w:tcBorders>
                    <w:top w:val="single" w:sz="8" w:space="0" w:color="000000"/>
                    <w:left w:val="nil"/>
                    <w:bottom w:val="single" w:sz="8" w:space="0" w:color="000000"/>
                    <w:right w:val="nil"/>
                  </w:tcBorders>
                </w:tcPr>
                <w:p w14:paraId="67F3424B" w14:textId="77777777" w:rsidR="00A1589F" w:rsidRPr="006A5FAA" w:rsidRDefault="00A1589F" w:rsidP="006A5FAA">
                  <w:pPr>
                    <w:rPr>
                      <w:rFonts w:cstheme="minorHAnsi"/>
                      <w:sz w:val="24"/>
                      <w:szCs w:val="24"/>
                    </w:rPr>
                  </w:pPr>
                </w:p>
              </w:tc>
              <w:tc>
                <w:tcPr>
                  <w:tcW w:w="1505" w:type="dxa"/>
                  <w:tcBorders>
                    <w:top w:val="single" w:sz="8" w:space="0" w:color="000000"/>
                    <w:left w:val="nil"/>
                    <w:bottom w:val="single" w:sz="8" w:space="0" w:color="000000"/>
                    <w:right w:val="nil"/>
                  </w:tcBorders>
                </w:tcPr>
                <w:p w14:paraId="7A431D5F" w14:textId="77777777" w:rsidR="00A1589F" w:rsidRPr="006A5FAA" w:rsidRDefault="00A1589F" w:rsidP="006A5FAA">
                  <w:pPr>
                    <w:rPr>
                      <w:rFonts w:cstheme="minorHAnsi"/>
                      <w:sz w:val="24"/>
                      <w:szCs w:val="24"/>
                    </w:rPr>
                  </w:pPr>
                </w:p>
              </w:tc>
              <w:tc>
                <w:tcPr>
                  <w:tcW w:w="1505" w:type="dxa"/>
                  <w:tcBorders>
                    <w:top w:val="single" w:sz="8" w:space="0" w:color="000000"/>
                    <w:left w:val="nil"/>
                    <w:bottom w:val="single" w:sz="8" w:space="0" w:color="000000"/>
                    <w:right w:val="nil"/>
                  </w:tcBorders>
                </w:tcPr>
                <w:p w14:paraId="7BCAB574" w14:textId="77777777" w:rsidR="00A1589F" w:rsidRPr="006A5FAA" w:rsidRDefault="00A1589F" w:rsidP="006A5FAA">
                  <w:pPr>
                    <w:rPr>
                      <w:rFonts w:cstheme="minorHAnsi"/>
                      <w:sz w:val="24"/>
                      <w:szCs w:val="24"/>
                    </w:rPr>
                  </w:pPr>
                </w:p>
              </w:tc>
            </w:tr>
            <w:tr w:rsidR="00A1589F" w:rsidRPr="006A5FAA" w14:paraId="501F43C3" w14:textId="77777777" w:rsidTr="00A1589F">
              <w:trPr>
                <w:trHeight w:val="48"/>
              </w:trPr>
              <w:tc>
                <w:tcPr>
                  <w:tcW w:w="2685" w:type="dxa"/>
                  <w:tcBorders>
                    <w:top w:val="single" w:sz="8" w:space="0" w:color="000000"/>
                    <w:left w:val="nil"/>
                    <w:bottom w:val="single" w:sz="8" w:space="0" w:color="000000"/>
                    <w:right w:val="nil"/>
                  </w:tcBorders>
                  <w:vAlign w:val="center"/>
                </w:tcPr>
                <w:p w14:paraId="65C9AFB8" w14:textId="209D47EE" w:rsidR="00C44379" w:rsidRDefault="00A1589F" w:rsidP="00DB6541">
                  <w:pPr>
                    <w:rPr>
                      <w:rFonts w:cstheme="minorHAnsi"/>
                      <w:sz w:val="24"/>
                      <w:szCs w:val="24"/>
                    </w:rPr>
                  </w:pPr>
                  <w:r>
                    <w:rPr>
                      <w:rFonts w:cstheme="minorHAnsi"/>
                      <w:sz w:val="24"/>
                      <w:szCs w:val="24"/>
                    </w:rPr>
                    <w:t>Medlem</w:t>
                  </w:r>
                  <w:r w:rsidR="004F21F2">
                    <w:rPr>
                      <w:rFonts w:cstheme="minorHAnsi"/>
                      <w:sz w:val="24"/>
                      <w:szCs w:val="24"/>
                    </w:rPr>
                    <w:t xml:space="preserve"> </w:t>
                  </w:r>
                  <w:r w:rsidR="00DB6541">
                    <w:rPr>
                      <w:rFonts w:cstheme="minorHAnsi"/>
                      <w:sz w:val="24"/>
                      <w:szCs w:val="24"/>
                    </w:rPr>
                    <w:t>S. Westermann</w:t>
                  </w:r>
                </w:p>
                <w:p w14:paraId="06DDED89" w14:textId="5451EBA3" w:rsidR="00DB6541" w:rsidRDefault="00DB6541" w:rsidP="00DB6541">
                  <w:pPr>
                    <w:rPr>
                      <w:rFonts w:cstheme="minorHAnsi"/>
                      <w:sz w:val="24"/>
                      <w:szCs w:val="24"/>
                    </w:rPr>
                  </w:pPr>
                </w:p>
              </w:tc>
              <w:tc>
                <w:tcPr>
                  <w:tcW w:w="1505" w:type="dxa"/>
                  <w:tcBorders>
                    <w:top w:val="single" w:sz="8" w:space="0" w:color="000000"/>
                    <w:left w:val="nil"/>
                    <w:bottom w:val="single" w:sz="8" w:space="0" w:color="000000"/>
                    <w:right w:val="nil"/>
                  </w:tcBorders>
                </w:tcPr>
                <w:p w14:paraId="0AEE5260" w14:textId="77777777" w:rsidR="00A1589F" w:rsidRPr="006A5FAA" w:rsidRDefault="00A1589F" w:rsidP="006A5FAA">
                  <w:pPr>
                    <w:rPr>
                      <w:rFonts w:cstheme="minorHAnsi"/>
                      <w:sz w:val="24"/>
                      <w:szCs w:val="24"/>
                    </w:rPr>
                  </w:pPr>
                </w:p>
              </w:tc>
              <w:tc>
                <w:tcPr>
                  <w:tcW w:w="1505" w:type="dxa"/>
                  <w:tcBorders>
                    <w:top w:val="single" w:sz="8" w:space="0" w:color="000000"/>
                    <w:left w:val="nil"/>
                    <w:bottom w:val="single" w:sz="8" w:space="0" w:color="000000"/>
                    <w:right w:val="nil"/>
                  </w:tcBorders>
                </w:tcPr>
                <w:p w14:paraId="73DAE9CA" w14:textId="77777777" w:rsidR="00A1589F" w:rsidRPr="006A5FAA" w:rsidRDefault="00A1589F" w:rsidP="006A5FAA">
                  <w:pPr>
                    <w:rPr>
                      <w:rFonts w:cstheme="minorHAnsi"/>
                      <w:sz w:val="24"/>
                      <w:szCs w:val="24"/>
                    </w:rPr>
                  </w:pPr>
                </w:p>
              </w:tc>
              <w:tc>
                <w:tcPr>
                  <w:tcW w:w="1505" w:type="dxa"/>
                  <w:tcBorders>
                    <w:top w:val="single" w:sz="8" w:space="0" w:color="000000"/>
                    <w:left w:val="nil"/>
                    <w:bottom w:val="single" w:sz="8" w:space="0" w:color="000000"/>
                    <w:right w:val="nil"/>
                  </w:tcBorders>
                </w:tcPr>
                <w:p w14:paraId="3047DE13" w14:textId="77777777" w:rsidR="00A1589F" w:rsidRPr="006A5FAA" w:rsidRDefault="00A1589F" w:rsidP="006A5FAA">
                  <w:pPr>
                    <w:rPr>
                      <w:rFonts w:cstheme="minorHAnsi"/>
                      <w:sz w:val="24"/>
                      <w:szCs w:val="24"/>
                    </w:rPr>
                  </w:pPr>
                </w:p>
              </w:tc>
            </w:tr>
            <w:tr w:rsidR="00A1589F" w:rsidRPr="006A5FAA" w14:paraId="0BC5E768" w14:textId="77777777" w:rsidTr="00A27C16">
              <w:trPr>
                <w:trHeight w:val="48"/>
              </w:trPr>
              <w:tc>
                <w:tcPr>
                  <w:tcW w:w="2685" w:type="dxa"/>
                  <w:tcBorders>
                    <w:top w:val="single" w:sz="8" w:space="0" w:color="000000"/>
                    <w:left w:val="nil"/>
                    <w:right w:val="nil"/>
                  </w:tcBorders>
                  <w:vAlign w:val="center"/>
                </w:tcPr>
                <w:p w14:paraId="37EF8E5C" w14:textId="0E5CBDE8" w:rsidR="00A1589F" w:rsidRDefault="005321DC" w:rsidP="00DB6541">
                  <w:pPr>
                    <w:rPr>
                      <w:rFonts w:cstheme="minorHAnsi"/>
                      <w:sz w:val="24"/>
                      <w:szCs w:val="24"/>
                    </w:rPr>
                  </w:pPr>
                  <w:r>
                    <w:rPr>
                      <w:rFonts w:cstheme="minorHAnsi"/>
                      <w:sz w:val="24"/>
                      <w:szCs w:val="24"/>
                    </w:rPr>
                    <w:t>Medlem</w:t>
                  </w:r>
                  <w:r w:rsidR="00DB6541">
                    <w:rPr>
                      <w:rFonts w:cstheme="minorHAnsi"/>
                      <w:sz w:val="24"/>
                      <w:szCs w:val="24"/>
                    </w:rPr>
                    <w:t xml:space="preserve"> Rasmus Pedersen</w:t>
                  </w:r>
                </w:p>
              </w:tc>
              <w:tc>
                <w:tcPr>
                  <w:tcW w:w="1505" w:type="dxa"/>
                  <w:tcBorders>
                    <w:top w:val="single" w:sz="8" w:space="0" w:color="000000"/>
                    <w:left w:val="nil"/>
                    <w:right w:val="nil"/>
                  </w:tcBorders>
                </w:tcPr>
                <w:p w14:paraId="7C354133" w14:textId="77777777" w:rsidR="00A1589F" w:rsidRPr="006A5FAA" w:rsidRDefault="00A1589F" w:rsidP="006A5FAA">
                  <w:pPr>
                    <w:rPr>
                      <w:rFonts w:cstheme="minorHAnsi"/>
                      <w:sz w:val="24"/>
                      <w:szCs w:val="24"/>
                    </w:rPr>
                  </w:pPr>
                </w:p>
              </w:tc>
              <w:tc>
                <w:tcPr>
                  <w:tcW w:w="1505" w:type="dxa"/>
                  <w:tcBorders>
                    <w:top w:val="single" w:sz="8" w:space="0" w:color="000000"/>
                    <w:left w:val="nil"/>
                    <w:right w:val="nil"/>
                  </w:tcBorders>
                </w:tcPr>
                <w:p w14:paraId="2213434E" w14:textId="77777777" w:rsidR="00A1589F" w:rsidRPr="006A5FAA" w:rsidRDefault="00A1589F" w:rsidP="006A5FAA">
                  <w:pPr>
                    <w:rPr>
                      <w:rFonts w:cstheme="minorHAnsi"/>
                      <w:sz w:val="24"/>
                      <w:szCs w:val="24"/>
                    </w:rPr>
                  </w:pPr>
                </w:p>
              </w:tc>
              <w:tc>
                <w:tcPr>
                  <w:tcW w:w="1505" w:type="dxa"/>
                  <w:tcBorders>
                    <w:top w:val="single" w:sz="8" w:space="0" w:color="000000"/>
                    <w:left w:val="nil"/>
                    <w:right w:val="nil"/>
                  </w:tcBorders>
                </w:tcPr>
                <w:p w14:paraId="5809D1E3" w14:textId="77777777" w:rsidR="00A1589F" w:rsidRPr="006A5FAA" w:rsidRDefault="00A1589F" w:rsidP="006A5FAA">
                  <w:pPr>
                    <w:rPr>
                      <w:rFonts w:cstheme="minorHAnsi"/>
                      <w:sz w:val="24"/>
                      <w:szCs w:val="24"/>
                    </w:rPr>
                  </w:pPr>
                </w:p>
              </w:tc>
            </w:tr>
          </w:tbl>
          <w:p w14:paraId="2EDB213C" w14:textId="77777777" w:rsidR="004E1F58" w:rsidRPr="006A5FAA" w:rsidRDefault="004E1F58" w:rsidP="006A5FAA">
            <w:pPr>
              <w:rPr>
                <w:rFonts w:cstheme="minorHAnsi"/>
                <w:sz w:val="24"/>
                <w:szCs w:val="24"/>
              </w:rPr>
            </w:pPr>
          </w:p>
        </w:tc>
      </w:tr>
      <w:tr w:rsidR="00A27C16" w:rsidRPr="006A5FAA" w14:paraId="726EABB6" w14:textId="77777777" w:rsidTr="00A1589F">
        <w:tc>
          <w:tcPr>
            <w:tcW w:w="0" w:type="auto"/>
            <w:tcBorders>
              <w:top w:val="nil"/>
              <w:left w:val="nil"/>
              <w:bottom w:val="nil"/>
              <w:right w:val="nil"/>
            </w:tcBorders>
          </w:tcPr>
          <w:p w14:paraId="52FA968E" w14:textId="77777777" w:rsidR="00A27C16" w:rsidRPr="00A27C16" w:rsidRDefault="00A27C16" w:rsidP="006D760E"/>
        </w:tc>
      </w:tr>
    </w:tbl>
    <w:p w14:paraId="5E7CD001" w14:textId="77777777" w:rsidR="00E22868" w:rsidRPr="006A5FAA" w:rsidRDefault="00E22868" w:rsidP="006A5FAA">
      <w:pPr>
        <w:rPr>
          <w:rFonts w:cstheme="minorHAnsi"/>
          <w:sz w:val="24"/>
          <w:szCs w:val="24"/>
        </w:rPr>
      </w:pPr>
    </w:p>
    <w:sectPr w:rsidR="00E22868" w:rsidRPr="006A5FAA" w:rsidSect="003916A1">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15F2" w14:textId="77777777" w:rsidR="00365E65" w:rsidRDefault="00365E65" w:rsidP="00C862D4">
      <w:pPr>
        <w:spacing w:after="0" w:line="240" w:lineRule="auto"/>
      </w:pPr>
      <w:r>
        <w:separator/>
      </w:r>
    </w:p>
  </w:endnote>
  <w:endnote w:type="continuationSeparator" w:id="0">
    <w:p w14:paraId="42B99D56" w14:textId="77777777" w:rsidR="00365E65" w:rsidRDefault="00365E65" w:rsidP="00C8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678613"/>
      <w:docPartObj>
        <w:docPartGallery w:val="Page Numbers (Bottom of Page)"/>
        <w:docPartUnique/>
      </w:docPartObj>
    </w:sdtPr>
    <w:sdtEndPr/>
    <w:sdtContent>
      <w:p w14:paraId="24896D65" w14:textId="7056AD32" w:rsidR="00E96931" w:rsidRDefault="00E96931">
        <w:pPr>
          <w:pStyle w:val="Sidefod"/>
          <w:jc w:val="right"/>
        </w:pPr>
        <w:r>
          <w:fldChar w:fldCharType="begin"/>
        </w:r>
        <w:r>
          <w:instrText>PAGE   \* MERGEFORMAT</w:instrText>
        </w:r>
        <w:r>
          <w:fldChar w:fldCharType="separate"/>
        </w:r>
        <w:r w:rsidR="00542347">
          <w:rPr>
            <w:noProof/>
          </w:rPr>
          <w:t>6</w:t>
        </w:r>
        <w:r>
          <w:fldChar w:fldCharType="end"/>
        </w:r>
      </w:p>
    </w:sdtContent>
  </w:sdt>
  <w:p w14:paraId="26FEBE5E" w14:textId="77777777" w:rsidR="00E96931" w:rsidRDefault="00E969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12110" w14:textId="77777777" w:rsidR="00365E65" w:rsidRDefault="00365E65" w:rsidP="00C862D4">
      <w:pPr>
        <w:spacing w:after="0" w:line="240" w:lineRule="auto"/>
      </w:pPr>
      <w:r>
        <w:separator/>
      </w:r>
    </w:p>
  </w:footnote>
  <w:footnote w:type="continuationSeparator" w:id="0">
    <w:p w14:paraId="7B023FB2" w14:textId="77777777" w:rsidR="00365E65" w:rsidRDefault="00365E65" w:rsidP="00C86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2A7B" w14:textId="43A281B4" w:rsidR="00C862D4" w:rsidRDefault="00C862D4">
    <w:pPr>
      <w:pStyle w:val="Sidehoved"/>
    </w:pPr>
    <w:r>
      <w:rPr>
        <w:noProof/>
        <w:lang w:eastAsia="da-DK"/>
      </w:rPr>
      <w:drawing>
        <wp:anchor distT="0" distB="0" distL="114300" distR="114300" simplePos="0" relativeHeight="251658240" behindDoc="0" locked="0" layoutInCell="1" allowOverlap="1" wp14:anchorId="3571F78B" wp14:editId="779376B0">
          <wp:simplePos x="0" y="0"/>
          <wp:positionH relativeFrom="margin">
            <wp:align>right</wp:align>
          </wp:positionH>
          <wp:positionV relativeFrom="paragraph">
            <wp:posOffset>-173355</wp:posOffset>
          </wp:positionV>
          <wp:extent cx="2466975" cy="457200"/>
          <wp:effectExtent l="0" t="0" r="9525" b="0"/>
          <wp:wrapThrough wrapText="bothSides">
            <wp:wrapPolygon edited="0">
              <wp:start x="0" y="0"/>
              <wp:lineTo x="0" y="20700"/>
              <wp:lineTo x="21517" y="20700"/>
              <wp:lineTo x="21517"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58"/>
    <w:rsid w:val="000261D2"/>
    <w:rsid w:val="000272D4"/>
    <w:rsid w:val="00033A44"/>
    <w:rsid w:val="000B6F7A"/>
    <w:rsid w:val="000F5A1A"/>
    <w:rsid w:val="00112C43"/>
    <w:rsid w:val="00132E15"/>
    <w:rsid w:val="001372B4"/>
    <w:rsid w:val="00150F97"/>
    <w:rsid w:val="00166E17"/>
    <w:rsid w:val="00182330"/>
    <w:rsid w:val="00193D9D"/>
    <w:rsid w:val="001A657F"/>
    <w:rsid w:val="001B3095"/>
    <w:rsid w:val="001D726C"/>
    <w:rsid w:val="001E1812"/>
    <w:rsid w:val="0028611E"/>
    <w:rsid w:val="002D2F34"/>
    <w:rsid w:val="002D382C"/>
    <w:rsid w:val="002E6C61"/>
    <w:rsid w:val="00365E65"/>
    <w:rsid w:val="003916A1"/>
    <w:rsid w:val="003A4722"/>
    <w:rsid w:val="003B2301"/>
    <w:rsid w:val="0041351E"/>
    <w:rsid w:val="004A5561"/>
    <w:rsid w:val="004A5DFE"/>
    <w:rsid w:val="004D3D91"/>
    <w:rsid w:val="004E1F58"/>
    <w:rsid w:val="004F21F2"/>
    <w:rsid w:val="005321DC"/>
    <w:rsid w:val="00542347"/>
    <w:rsid w:val="0054341C"/>
    <w:rsid w:val="00571FEC"/>
    <w:rsid w:val="005C3BDD"/>
    <w:rsid w:val="005C5E92"/>
    <w:rsid w:val="005F3ED6"/>
    <w:rsid w:val="006004E4"/>
    <w:rsid w:val="00603D8D"/>
    <w:rsid w:val="006A5FAA"/>
    <w:rsid w:val="006B127A"/>
    <w:rsid w:val="00700FB0"/>
    <w:rsid w:val="00710D5B"/>
    <w:rsid w:val="0071754E"/>
    <w:rsid w:val="00774385"/>
    <w:rsid w:val="007C7F60"/>
    <w:rsid w:val="007E3536"/>
    <w:rsid w:val="00803B99"/>
    <w:rsid w:val="00811E58"/>
    <w:rsid w:val="008370FF"/>
    <w:rsid w:val="00846003"/>
    <w:rsid w:val="00865428"/>
    <w:rsid w:val="008E2F5D"/>
    <w:rsid w:val="0094569D"/>
    <w:rsid w:val="00957C22"/>
    <w:rsid w:val="009A316D"/>
    <w:rsid w:val="00A03401"/>
    <w:rsid w:val="00A1589F"/>
    <w:rsid w:val="00A27C16"/>
    <w:rsid w:val="00A47E22"/>
    <w:rsid w:val="00A80928"/>
    <w:rsid w:val="00AB2490"/>
    <w:rsid w:val="00AC2BE0"/>
    <w:rsid w:val="00AC3310"/>
    <w:rsid w:val="00AF7553"/>
    <w:rsid w:val="00B016B9"/>
    <w:rsid w:val="00B24074"/>
    <w:rsid w:val="00B24618"/>
    <w:rsid w:val="00B24E0C"/>
    <w:rsid w:val="00B70A5F"/>
    <w:rsid w:val="00B748B6"/>
    <w:rsid w:val="00B83093"/>
    <w:rsid w:val="00BA770B"/>
    <w:rsid w:val="00BC311E"/>
    <w:rsid w:val="00BE7F3E"/>
    <w:rsid w:val="00BF1F7B"/>
    <w:rsid w:val="00C04E3B"/>
    <w:rsid w:val="00C04EC1"/>
    <w:rsid w:val="00C17498"/>
    <w:rsid w:val="00C44379"/>
    <w:rsid w:val="00C56645"/>
    <w:rsid w:val="00C82846"/>
    <w:rsid w:val="00C862D4"/>
    <w:rsid w:val="00CC3815"/>
    <w:rsid w:val="00CD411F"/>
    <w:rsid w:val="00D05642"/>
    <w:rsid w:val="00D30450"/>
    <w:rsid w:val="00D52D04"/>
    <w:rsid w:val="00D6181A"/>
    <w:rsid w:val="00DB6541"/>
    <w:rsid w:val="00E134FA"/>
    <w:rsid w:val="00E16EB8"/>
    <w:rsid w:val="00E22868"/>
    <w:rsid w:val="00E34638"/>
    <w:rsid w:val="00E35EA6"/>
    <w:rsid w:val="00E96931"/>
    <w:rsid w:val="00EC2246"/>
    <w:rsid w:val="00EC4A07"/>
    <w:rsid w:val="00F71B5B"/>
    <w:rsid w:val="00FB23FD"/>
    <w:rsid w:val="00FB5D65"/>
    <w:rsid w:val="00FE15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0F248B"/>
  <w15:chartTrackingRefBased/>
  <w15:docId w15:val="{1DAF532B-F820-4BAF-8C55-BB55080D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unhideWhenUsed/>
    <w:qFormat/>
    <w:rsid w:val="007E3536"/>
    <w:pPr>
      <w:widowControl w:val="0"/>
      <w:autoSpaceDE w:val="0"/>
      <w:autoSpaceDN w:val="0"/>
      <w:spacing w:after="0" w:line="240" w:lineRule="auto"/>
      <w:ind w:left="113"/>
      <w:jc w:val="both"/>
      <w:outlineLvl w:val="2"/>
    </w:pPr>
    <w:rPr>
      <w:rFonts w:ascii="Times New Roman" w:eastAsia="Times New Roman" w:hAnsi="Times New Roman" w:cs="Times New Roman"/>
      <w:b/>
      <w:bCs/>
      <w:sz w:val="19"/>
      <w:szCs w:val="19"/>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7E3536"/>
    <w:rPr>
      <w:rFonts w:ascii="Times New Roman" w:eastAsia="Times New Roman" w:hAnsi="Times New Roman" w:cs="Times New Roman"/>
      <w:b/>
      <w:bCs/>
      <w:sz w:val="19"/>
      <w:szCs w:val="19"/>
      <w:lang w:val="en-US"/>
    </w:rPr>
  </w:style>
  <w:style w:type="paragraph" w:styleId="Brdtekst">
    <w:name w:val="Body Text"/>
    <w:basedOn w:val="Normal"/>
    <w:link w:val="BrdtekstTegn"/>
    <w:uiPriority w:val="1"/>
    <w:unhideWhenUsed/>
    <w:qFormat/>
    <w:rsid w:val="007E3536"/>
    <w:pPr>
      <w:widowControl w:val="0"/>
      <w:autoSpaceDE w:val="0"/>
      <w:autoSpaceDN w:val="0"/>
      <w:spacing w:before="2" w:after="0" w:line="240" w:lineRule="auto"/>
      <w:ind w:left="113"/>
      <w:jc w:val="both"/>
    </w:pPr>
    <w:rPr>
      <w:rFonts w:ascii="Times New Roman" w:eastAsia="Times New Roman" w:hAnsi="Times New Roman" w:cs="Times New Roman"/>
      <w:sz w:val="19"/>
      <w:szCs w:val="19"/>
      <w:lang w:val="en-US"/>
    </w:rPr>
  </w:style>
  <w:style w:type="character" w:customStyle="1" w:styleId="BrdtekstTegn">
    <w:name w:val="Brødtekst Tegn"/>
    <w:basedOn w:val="Standardskrifttypeiafsnit"/>
    <w:link w:val="Brdtekst"/>
    <w:uiPriority w:val="1"/>
    <w:rsid w:val="007E3536"/>
    <w:rPr>
      <w:rFonts w:ascii="Times New Roman" w:eastAsia="Times New Roman" w:hAnsi="Times New Roman" w:cs="Times New Roman"/>
      <w:sz w:val="19"/>
      <w:szCs w:val="19"/>
      <w:lang w:val="en-US"/>
    </w:rPr>
  </w:style>
  <w:style w:type="paragraph" w:styleId="Markeringsbobletekst">
    <w:name w:val="Balloon Text"/>
    <w:basedOn w:val="Normal"/>
    <w:link w:val="MarkeringsbobletekstTegn"/>
    <w:uiPriority w:val="99"/>
    <w:semiHidden/>
    <w:unhideWhenUsed/>
    <w:rsid w:val="0041351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1351E"/>
    <w:rPr>
      <w:rFonts w:ascii="Segoe UI" w:hAnsi="Segoe UI" w:cs="Segoe UI"/>
      <w:sz w:val="18"/>
      <w:szCs w:val="18"/>
    </w:rPr>
  </w:style>
  <w:style w:type="paragraph" w:styleId="Sidehoved">
    <w:name w:val="header"/>
    <w:basedOn w:val="Normal"/>
    <w:link w:val="SidehovedTegn"/>
    <w:uiPriority w:val="99"/>
    <w:unhideWhenUsed/>
    <w:rsid w:val="00C862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862D4"/>
  </w:style>
  <w:style w:type="paragraph" w:styleId="Sidefod">
    <w:name w:val="footer"/>
    <w:basedOn w:val="Normal"/>
    <w:link w:val="SidefodTegn"/>
    <w:uiPriority w:val="99"/>
    <w:unhideWhenUsed/>
    <w:rsid w:val="00C862D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862D4"/>
  </w:style>
  <w:style w:type="character" w:styleId="Hyperlink">
    <w:name w:val="Hyperlink"/>
    <w:basedOn w:val="Standardskrifttypeiafsnit"/>
    <w:uiPriority w:val="99"/>
    <w:unhideWhenUsed/>
    <w:rsid w:val="00811E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41937">
      <w:bodyDiv w:val="1"/>
      <w:marLeft w:val="0"/>
      <w:marRight w:val="0"/>
      <w:marTop w:val="0"/>
      <w:marBottom w:val="0"/>
      <w:divBdr>
        <w:top w:val="none" w:sz="0" w:space="0" w:color="auto"/>
        <w:left w:val="none" w:sz="0" w:space="0" w:color="auto"/>
        <w:bottom w:val="none" w:sz="0" w:space="0" w:color="auto"/>
        <w:right w:val="none" w:sz="0" w:space="0" w:color="auto"/>
      </w:divBdr>
      <w:divsChild>
        <w:div w:id="11348663">
          <w:marLeft w:val="0"/>
          <w:marRight w:val="0"/>
          <w:marTop w:val="0"/>
          <w:marBottom w:val="0"/>
          <w:divBdr>
            <w:top w:val="none" w:sz="0" w:space="0" w:color="auto"/>
            <w:left w:val="none" w:sz="0" w:space="0" w:color="auto"/>
            <w:bottom w:val="none" w:sz="0" w:space="0" w:color="auto"/>
            <w:right w:val="none" w:sz="0" w:space="0" w:color="auto"/>
          </w:divBdr>
          <w:divsChild>
            <w:div w:id="1449394377">
              <w:marLeft w:val="0"/>
              <w:marRight w:val="0"/>
              <w:marTop w:val="0"/>
              <w:marBottom w:val="0"/>
              <w:divBdr>
                <w:top w:val="none" w:sz="0" w:space="0" w:color="auto"/>
                <w:left w:val="none" w:sz="0" w:space="0" w:color="auto"/>
                <w:bottom w:val="none" w:sz="0" w:space="0" w:color="auto"/>
                <w:right w:val="none" w:sz="0" w:space="0" w:color="auto"/>
              </w:divBdr>
            </w:div>
            <w:div w:id="441385406">
              <w:marLeft w:val="0"/>
              <w:marRight w:val="0"/>
              <w:marTop w:val="0"/>
              <w:marBottom w:val="0"/>
              <w:divBdr>
                <w:top w:val="none" w:sz="0" w:space="0" w:color="auto"/>
                <w:left w:val="none" w:sz="0" w:space="0" w:color="auto"/>
                <w:bottom w:val="none" w:sz="0" w:space="0" w:color="auto"/>
                <w:right w:val="none" w:sz="0" w:space="0" w:color="auto"/>
              </w:divBdr>
            </w:div>
            <w:div w:id="1868982433">
              <w:marLeft w:val="0"/>
              <w:marRight w:val="0"/>
              <w:marTop w:val="0"/>
              <w:marBottom w:val="0"/>
              <w:divBdr>
                <w:top w:val="none" w:sz="0" w:space="0" w:color="auto"/>
                <w:left w:val="none" w:sz="0" w:space="0" w:color="auto"/>
                <w:bottom w:val="none" w:sz="0" w:space="0" w:color="auto"/>
                <w:right w:val="none" w:sz="0" w:space="0" w:color="auto"/>
              </w:divBdr>
            </w:div>
            <w:div w:id="396778937">
              <w:marLeft w:val="0"/>
              <w:marRight w:val="0"/>
              <w:marTop w:val="0"/>
              <w:marBottom w:val="0"/>
              <w:divBdr>
                <w:top w:val="none" w:sz="0" w:space="0" w:color="auto"/>
                <w:left w:val="none" w:sz="0" w:space="0" w:color="auto"/>
                <w:bottom w:val="none" w:sz="0" w:space="0" w:color="auto"/>
                <w:right w:val="none" w:sz="0" w:space="0" w:color="auto"/>
              </w:divBdr>
            </w:div>
            <w:div w:id="399207331">
              <w:marLeft w:val="0"/>
              <w:marRight w:val="0"/>
              <w:marTop w:val="0"/>
              <w:marBottom w:val="0"/>
              <w:divBdr>
                <w:top w:val="none" w:sz="0" w:space="0" w:color="auto"/>
                <w:left w:val="none" w:sz="0" w:space="0" w:color="auto"/>
                <w:bottom w:val="none" w:sz="0" w:space="0" w:color="auto"/>
                <w:right w:val="none" w:sz="0" w:space="0" w:color="auto"/>
              </w:divBdr>
            </w:div>
          </w:divsChild>
        </w:div>
        <w:div w:id="545947184">
          <w:marLeft w:val="0"/>
          <w:marRight w:val="0"/>
          <w:marTop w:val="0"/>
          <w:marBottom w:val="0"/>
          <w:divBdr>
            <w:top w:val="none" w:sz="0" w:space="0" w:color="auto"/>
            <w:left w:val="none" w:sz="0" w:space="0" w:color="auto"/>
            <w:bottom w:val="none" w:sz="0" w:space="0" w:color="auto"/>
            <w:right w:val="none" w:sz="0" w:space="0" w:color="auto"/>
          </w:divBdr>
          <w:divsChild>
            <w:div w:id="813790026">
              <w:marLeft w:val="0"/>
              <w:marRight w:val="0"/>
              <w:marTop w:val="0"/>
              <w:marBottom w:val="0"/>
              <w:divBdr>
                <w:top w:val="none" w:sz="0" w:space="0" w:color="auto"/>
                <w:left w:val="none" w:sz="0" w:space="0" w:color="auto"/>
                <w:bottom w:val="none" w:sz="0" w:space="0" w:color="auto"/>
                <w:right w:val="none" w:sz="0" w:space="0" w:color="auto"/>
              </w:divBdr>
            </w:div>
            <w:div w:id="2141876551">
              <w:marLeft w:val="0"/>
              <w:marRight w:val="0"/>
              <w:marTop w:val="0"/>
              <w:marBottom w:val="0"/>
              <w:divBdr>
                <w:top w:val="none" w:sz="0" w:space="0" w:color="auto"/>
                <w:left w:val="none" w:sz="0" w:space="0" w:color="auto"/>
                <w:bottom w:val="none" w:sz="0" w:space="0" w:color="auto"/>
                <w:right w:val="none" w:sz="0" w:space="0" w:color="auto"/>
              </w:divBdr>
            </w:div>
            <w:div w:id="1521890257">
              <w:marLeft w:val="0"/>
              <w:marRight w:val="0"/>
              <w:marTop w:val="0"/>
              <w:marBottom w:val="0"/>
              <w:divBdr>
                <w:top w:val="none" w:sz="0" w:space="0" w:color="auto"/>
                <w:left w:val="none" w:sz="0" w:space="0" w:color="auto"/>
                <w:bottom w:val="none" w:sz="0" w:space="0" w:color="auto"/>
                <w:right w:val="none" w:sz="0" w:space="0" w:color="auto"/>
              </w:divBdr>
            </w:div>
            <w:div w:id="2110537349">
              <w:marLeft w:val="0"/>
              <w:marRight w:val="0"/>
              <w:marTop w:val="0"/>
              <w:marBottom w:val="0"/>
              <w:divBdr>
                <w:top w:val="none" w:sz="0" w:space="0" w:color="auto"/>
                <w:left w:val="none" w:sz="0" w:space="0" w:color="auto"/>
                <w:bottom w:val="none" w:sz="0" w:space="0" w:color="auto"/>
                <w:right w:val="none" w:sz="0" w:space="0" w:color="auto"/>
              </w:divBdr>
            </w:div>
            <w:div w:id="270557362">
              <w:marLeft w:val="0"/>
              <w:marRight w:val="0"/>
              <w:marTop w:val="0"/>
              <w:marBottom w:val="0"/>
              <w:divBdr>
                <w:top w:val="none" w:sz="0" w:space="0" w:color="auto"/>
                <w:left w:val="none" w:sz="0" w:space="0" w:color="auto"/>
                <w:bottom w:val="none" w:sz="0" w:space="0" w:color="auto"/>
                <w:right w:val="none" w:sz="0" w:space="0" w:color="auto"/>
              </w:divBdr>
            </w:div>
            <w:div w:id="588585668">
              <w:marLeft w:val="0"/>
              <w:marRight w:val="0"/>
              <w:marTop w:val="0"/>
              <w:marBottom w:val="0"/>
              <w:divBdr>
                <w:top w:val="none" w:sz="0" w:space="0" w:color="auto"/>
                <w:left w:val="none" w:sz="0" w:space="0" w:color="auto"/>
                <w:bottom w:val="none" w:sz="0" w:space="0" w:color="auto"/>
                <w:right w:val="none" w:sz="0" w:space="0" w:color="auto"/>
              </w:divBdr>
            </w:div>
            <w:div w:id="1696927200">
              <w:marLeft w:val="0"/>
              <w:marRight w:val="0"/>
              <w:marTop w:val="0"/>
              <w:marBottom w:val="0"/>
              <w:divBdr>
                <w:top w:val="none" w:sz="0" w:space="0" w:color="auto"/>
                <w:left w:val="none" w:sz="0" w:space="0" w:color="auto"/>
                <w:bottom w:val="none" w:sz="0" w:space="0" w:color="auto"/>
                <w:right w:val="none" w:sz="0" w:space="0" w:color="auto"/>
              </w:divBdr>
            </w:div>
            <w:div w:id="1687174079">
              <w:marLeft w:val="0"/>
              <w:marRight w:val="0"/>
              <w:marTop w:val="0"/>
              <w:marBottom w:val="0"/>
              <w:divBdr>
                <w:top w:val="none" w:sz="0" w:space="0" w:color="auto"/>
                <w:left w:val="none" w:sz="0" w:space="0" w:color="auto"/>
                <w:bottom w:val="none" w:sz="0" w:space="0" w:color="auto"/>
                <w:right w:val="none" w:sz="0" w:space="0" w:color="auto"/>
              </w:divBdr>
            </w:div>
            <w:div w:id="547883347">
              <w:marLeft w:val="0"/>
              <w:marRight w:val="0"/>
              <w:marTop w:val="0"/>
              <w:marBottom w:val="0"/>
              <w:divBdr>
                <w:top w:val="none" w:sz="0" w:space="0" w:color="auto"/>
                <w:left w:val="none" w:sz="0" w:space="0" w:color="auto"/>
                <w:bottom w:val="none" w:sz="0" w:space="0" w:color="auto"/>
                <w:right w:val="none" w:sz="0" w:space="0" w:color="auto"/>
              </w:divBdr>
            </w:div>
            <w:div w:id="801650939">
              <w:marLeft w:val="0"/>
              <w:marRight w:val="0"/>
              <w:marTop w:val="0"/>
              <w:marBottom w:val="0"/>
              <w:divBdr>
                <w:top w:val="none" w:sz="0" w:space="0" w:color="auto"/>
                <w:left w:val="none" w:sz="0" w:space="0" w:color="auto"/>
                <w:bottom w:val="none" w:sz="0" w:space="0" w:color="auto"/>
                <w:right w:val="none" w:sz="0" w:space="0" w:color="auto"/>
              </w:divBdr>
            </w:div>
            <w:div w:id="466624415">
              <w:marLeft w:val="0"/>
              <w:marRight w:val="0"/>
              <w:marTop w:val="0"/>
              <w:marBottom w:val="0"/>
              <w:divBdr>
                <w:top w:val="none" w:sz="0" w:space="0" w:color="auto"/>
                <w:left w:val="none" w:sz="0" w:space="0" w:color="auto"/>
                <w:bottom w:val="none" w:sz="0" w:space="0" w:color="auto"/>
                <w:right w:val="none" w:sz="0" w:space="0" w:color="auto"/>
              </w:divBdr>
            </w:div>
            <w:div w:id="715010859">
              <w:marLeft w:val="0"/>
              <w:marRight w:val="0"/>
              <w:marTop w:val="0"/>
              <w:marBottom w:val="0"/>
              <w:divBdr>
                <w:top w:val="none" w:sz="0" w:space="0" w:color="auto"/>
                <w:left w:val="none" w:sz="0" w:space="0" w:color="auto"/>
                <w:bottom w:val="none" w:sz="0" w:space="0" w:color="auto"/>
                <w:right w:val="none" w:sz="0" w:space="0" w:color="auto"/>
              </w:divBdr>
            </w:div>
            <w:div w:id="532235304">
              <w:marLeft w:val="0"/>
              <w:marRight w:val="0"/>
              <w:marTop w:val="0"/>
              <w:marBottom w:val="0"/>
              <w:divBdr>
                <w:top w:val="none" w:sz="0" w:space="0" w:color="auto"/>
                <w:left w:val="none" w:sz="0" w:space="0" w:color="auto"/>
                <w:bottom w:val="none" w:sz="0" w:space="0" w:color="auto"/>
                <w:right w:val="none" w:sz="0" w:space="0" w:color="auto"/>
              </w:divBdr>
            </w:div>
          </w:divsChild>
        </w:div>
        <w:div w:id="138235114">
          <w:marLeft w:val="0"/>
          <w:marRight w:val="0"/>
          <w:marTop w:val="0"/>
          <w:marBottom w:val="0"/>
          <w:divBdr>
            <w:top w:val="none" w:sz="0" w:space="0" w:color="auto"/>
            <w:left w:val="none" w:sz="0" w:space="0" w:color="auto"/>
            <w:bottom w:val="none" w:sz="0" w:space="0" w:color="auto"/>
            <w:right w:val="none" w:sz="0" w:space="0" w:color="auto"/>
          </w:divBdr>
          <w:divsChild>
            <w:div w:id="392777115">
              <w:marLeft w:val="0"/>
              <w:marRight w:val="0"/>
              <w:marTop w:val="0"/>
              <w:marBottom w:val="0"/>
              <w:divBdr>
                <w:top w:val="none" w:sz="0" w:space="0" w:color="auto"/>
                <w:left w:val="none" w:sz="0" w:space="0" w:color="auto"/>
                <w:bottom w:val="none" w:sz="0" w:space="0" w:color="auto"/>
                <w:right w:val="none" w:sz="0" w:space="0" w:color="auto"/>
              </w:divBdr>
            </w:div>
            <w:div w:id="1476220040">
              <w:marLeft w:val="0"/>
              <w:marRight w:val="0"/>
              <w:marTop w:val="0"/>
              <w:marBottom w:val="0"/>
              <w:divBdr>
                <w:top w:val="none" w:sz="0" w:space="0" w:color="auto"/>
                <w:left w:val="none" w:sz="0" w:space="0" w:color="auto"/>
                <w:bottom w:val="none" w:sz="0" w:space="0" w:color="auto"/>
                <w:right w:val="none" w:sz="0" w:space="0" w:color="auto"/>
              </w:divBdr>
            </w:div>
            <w:div w:id="2022663428">
              <w:marLeft w:val="0"/>
              <w:marRight w:val="0"/>
              <w:marTop w:val="0"/>
              <w:marBottom w:val="0"/>
              <w:divBdr>
                <w:top w:val="none" w:sz="0" w:space="0" w:color="auto"/>
                <w:left w:val="none" w:sz="0" w:space="0" w:color="auto"/>
                <w:bottom w:val="none" w:sz="0" w:space="0" w:color="auto"/>
                <w:right w:val="none" w:sz="0" w:space="0" w:color="auto"/>
              </w:divBdr>
            </w:div>
            <w:div w:id="1954022371">
              <w:marLeft w:val="0"/>
              <w:marRight w:val="0"/>
              <w:marTop w:val="0"/>
              <w:marBottom w:val="0"/>
              <w:divBdr>
                <w:top w:val="none" w:sz="0" w:space="0" w:color="auto"/>
                <w:left w:val="none" w:sz="0" w:space="0" w:color="auto"/>
                <w:bottom w:val="none" w:sz="0" w:space="0" w:color="auto"/>
                <w:right w:val="none" w:sz="0" w:space="0" w:color="auto"/>
              </w:divBdr>
            </w:div>
            <w:div w:id="611866190">
              <w:marLeft w:val="0"/>
              <w:marRight w:val="0"/>
              <w:marTop w:val="0"/>
              <w:marBottom w:val="0"/>
              <w:divBdr>
                <w:top w:val="none" w:sz="0" w:space="0" w:color="auto"/>
                <w:left w:val="none" w:sz="0" w:space="0" w:color="auto"/>
                <w:bottom w:val="none" w:sz="0" w:space="0" w:color="auto"/>
                <w:right w:val="none" w:sz="0" w:space="0" w:color="auto"/>
              </w:divBdr>
            </w:div>
          </w:divsChild>
        </w:div>
        <w:div w:id="1734348237">
          <w:marLeft w:val="0"/>
          <w:marRight w:val="0"/>
          <w:marTop w:val="0"/>
          <w:marBottom w:val="0"/>
          <w:divBdr>
            <w:top w:val="none" w:sz="0" w:space="0" w:color="auto"/>
            <w:left w:val="none" w:sz="0" w:space="0" w:color="auto"/>
            <w:bottom w:val="none" w:sz="0" w:space="0" w:color="auto"/>
            <w:right w:val="none" w:sz="0" w:space="0" w:color="auto"/>
          </w:divBdr>
          <w:divsChild>
            <w:div w:id="1392994552">
              <w:marLeft w:val="0"/>
              <w:marRight w:val="0"/>
              <w:marTop w:val="0"/>
              <w:marBottom w:val="0"/>
              <w:divBdr>
                <w:top w:val="none" w:sz="0" w:space="0" w:color="auto"/>
                <w:left w:val="none" w:sz="0" w:space="0" w:color="auto"/>
                <w:bottom w:val="none" w:sz="0" w:space="0" w:color="auto"/>
                <w:right w:val="none" w:sz="0" w:space="0" w:color="auto"/>
              </w:divBdr>
            </w:div>
            <w:div w:id="112020797">
              <w:marLeft w:val="0"/>
              <w:marRight w:val="0"/>
              <w:marTop w:val="0"/>
              <w:marBottom w:val="0"/>
              <w:divBdr>
                <w:top w:val="none" w:sz="0" w:space="0" w:color="auto"/>
                <w:left w:val="none" w:sz="0" w:space="0" w:color="auto"/>
                <w:bottom w:val="none" w:sz="0" w:space="0" w:color="auto"/>
                <w:right w:val="none" w:sz="0" w:space="0" w:color="auto"/>
              </w:divBdr>
            </w:div>
          </w:divsChild>
        </w:div>
        <w:div w:id="785462805">
          <w:marLeft w:val="0"/>
          <w:marRight w:val="0"/>
          <w:marTop w:val="0"/>
          <w:marBottom w:val="0"/>
          <w:divBdr>
            <w:top w:val="none" w:sz="0" w:space="0" w:color="auto"/>
            <w:left w:val="none" w:sz="0" w:space="0" w:color="auto"/>
            <w:bottom w:val="none" w:sz="0" w:space="0" w:color="auto"/>
            <w:right w:val="none" w:sz="0" w:space="0" w:color="auto"/>
          </w:divBdr>
          <w:divsChild>
            <w:div w:id="2131128065">
              <w:marLeft w:val="0"/>
              <w:marRight w:val="0"/>
              <w:marTop w:val="0"/>
              <w:marBottom w:val="0"/>
              <w:divBdr>
                <w:top w:val="none" w:sz="0" w:space="0" w:color="auto"/>
                <w:left w:val="none" w:sz="0" w:space="0" w:color="auto"/>
                <w:bottom w:val="none" w:sz="0" w:space="0" w:color="auto"/>
                <w:right w:val="none" w:sz="0" w:space="0" w:color="auto"/>
              </w:divBdr>
            </w:div>
            <w:div w:id="689063917">
              <w:marLeft w:val="0"/>
              <w:marRight w:val="0"/>
              <w:marTop w:val="0"/>
              <w:marBottom w:val="0"/>
              <w:divBdr>
                <w:top w:val="none" w:sz="0" w:space="0" w:color="auto"/>
                <w:left w:val="none" w:sz="0" w:space="0" w:color="auto"/>
                <w:bottom w:val="none" w:sz="0" w:space="0" w:color="auto"/>
                <w:right w:val="none" w:sz="0" w:space="0" w:color="auto"/>
              </w:divBdr>
            </w:div>
          </w:divsChild>
        </w:div>
        <w:div w:id="1808932307">
          <w:marLeft w:val="0"/>
          <w:marRight w:val="0"/>
          <w:marTop w:val="0"/>
          <w:marBottom w:val="0"/>
          <w:divBdr>
            <w:top w:val="none" w:sz="0" w:space="0" w:color="auto"/>
            <w:left w:val="none" w:sz="0" w:space="0" w:color="auto"/>
            <w:bottom w:val="none" w:sz="0" w:space="0" w:color="auto"/>
            <w:right w:val="none" w:sz="0" w:space="0" w:color="auto"/>
          </w:divBdr>
          <w:divsChild>
            <w:div w:id="1578828634">
              <w:marLeft w:val="0"/>
              <w:marRight w:val="0"/>
              <w:marTop w:val="0"/>
              <w:marBottom w:val="0"/>
              <w:divBdr>
                <w:top w:val="none" w:sz="0" w:space="0" w:color="auto"/>
                <w:left w:val="none" w:sz="0" w:space="0" w:color="auto"/>
                <w:bottom w:val="none" w:sz="0" w:space="0" w:color="auto"/>
                <w:right w:val="none" w:sz="0" w:space="0" w:color="auto"/>
              </w:divBdr>
            </w:div>
            <w:div w:id="547766588">
              <w:marLeft w:val="0"/>
              <w:marRight w:val="0"/>
              <w:marTop w:val="240"/>
              <w:marBottom w:val="0"/>
              <w:divBdr>
                <w:top w:val="none" w:sz="0" w:space="0" w:color="auto"/>
                <w:left w:val="none" w:sz="0" w:space="0" w:color="auto"/>
                <w:bottom w:val="none" w:sz="0" w:space="0" w:color="auto"/>
                <w:right w:val="none" w:sz="0" w:space="0" w:color="auto"/>
              </w:divBdr>
            </w:div>
            <w:div w:id="598218066">
              <w:marLeft w:val="0"/>
              <w:marRight w:val="0"/>
              <w:marTop w:val="0"/>
              <w:marBottom w:val="0"/>
              <w:divBdr>
                <w:top w:val="none" w:sz="0" w:space="0" w:color="auto"/>
                <w:left w:val="none" w:sz="0" w:space="0" w:color="auto"/>
                <w:bottom w:val="none" w:sz="0" w:space="0" w:color="auto"/>
                <w:right w:val="none" w:sz="0" w:space="0" w:color="auto"/>
              </w:divBdr>
            </w:div>
            <w:div w:id="2131168235">
              <w:marLeft w:val="0"/>
              <w:marRight w:val="0"/>
              <w:marTop w:val="0"/>
              <w:marBottom w:val="0"/>
              <w:divBdr>
                <w:top w:val="none" w:sz="0" w:space="0" w:color="auto"/>
                <w:left w:val="none" w:sz="0" w:space="0" w:color="auto"/>
                <w:bottom w:val="none" w:sz="0" w:space="0" w:color="auto"/>
                <w:right w:val="none" w:sz="0" w:space="0" w:color="auto"/>
              </w:divBdr>
            </w:div>
            <w:div w:id="1243561722">
              <w:marLeft w:val="0"/>
              <w:marRight w:val="0"/>
              <w:marTop w:val="0"/>
              <w:marBottom w:val="0"/>
              <w:divBdr>
                <w:top w:val="none" w:sz="0" w:space="0" w:color="auto"/>
                <w:left w:val="none" w:sz="0" w:space="0" w:color="auto"/>
                <w:bottom w:val="none" w:sz="0" w:space="0" w:color="auto"/>
                <w:right w:val="none" w:sz="0" w:space="0" w:color="auto"/>
              </w:divBdr>
            </w:div>
            <w:div w:id="212891910">
              <w:marLeft w:val="0"/>
              <w:marRight w:val="0"/>
              <w:marTop w:val="0"/>
              <w:marBottom w:val="0"/>
              <w:divBdr>
                <w:top w:val="none" w:sz="0" w:space="0" w:color="auto"/>
                <w:left w:val="none" w:sz="0" w:space="0" w:color="auto"/>
                <w:bottom w:val="none" w:sz="0" w:space="0" w:color="auto"/>
                <w:right w:val="none" w:sz="0" w:space="0" w:color="auto"/>
              </w:divBdr>
            </w:div>
            <w:div w:id="387070065">
              <w:marLeft w:val="0"/>
              <w:marRight w:val="0"/>
              <w:marTop w:val="0"/>
              <w:marBottom w:val="0"/>
              <w:divBdr>
                <w:top w:val="none" w:sz="0" w:space="0" w:color="auto"/>
                <w:left w:val="none" w:sz="0" w:space="0" w:color="auto"/>
                <w:bottom w:val="none" w:sz="0" w:space="0" w:color="auto"/>
                <w:right w:val="none" w:sz="0" w:space="0" w:color="auto"/>
              </w:divBdr>
            </w:div>
            <w:div w:id="1296640361">
              <w:marLeft w:val="0"/>
              <w:marRight w:val="0"/>
              <w:marTop w:val="0"/>
              <w:marBottom w:val="0"/>
              <w:divBdr>
                <w:top w:val="none" w:sz="0" w:space="0" w:color="auto"/>
                <w:left w:val="none" w:sz="0" w:space="0" w:color="auto"/>
                <w:bottom w:val="none" w:sz="0" w:space="0" w:color="auto"/>
                <w:right w:val="none" w:sz="0" w:space="0" w:color="auto"/>
              </w:divBdr>
            </w:div>
            <w:div w:id="951595595">
              <w:marLeft w:val="0"/>
              <w:marRight w:val="0"/>
              <w:marTop w:val="0"/>
              <w:marBottom w:val="0"/>
              <w:divBdr>
                <w:top w:val="none" w:sz="0" w:space="0" w:color="auto"/>
                <w:left w:val="none" w:sz="0" w:space="0" w:color="auto"/>
                <w:bottom w:val="none" w:sz="0" w:space="0" w:color="auto"/>
                <w:right w:val="none" w:sz="0" w:space="0" w:color="auto"/>
              </w:divBdr>
            </w:div>
            <w:div w:id="1945382883">
              <w:marLeft w:val="0"/>
              <w:marRight w:val="0"/>
              <w:marTop w:val="0"/>
              <w:marBottom w:val="0"/>
              <w:divBdr>
                <w:top w:val="none" w:sz="0" w:space="0" w:color="auto"/>
                <w:left w:val="none" w:sz="0" w:space="0" w:color="auto"/>
                <w:bottom w:val="none" w:sz="0" w:space="0" w:color="auto"/>
                <w:right w:val="none" w:sz="0" w:space="0" w:color="auto"/>
              </w:divBdr>
            </w:div>
          </w:divsChild>
        </w:div>
        <w:div w:id="1728383738">
          <w:marLeft w:val="0"/>
          <w:marRight w:val="0"/>
          <w:marTop w:val="0"/>
          <w:marBottom w:val="0"/>
          <w:divBdr>
            <w:top w:val="none" w:sz="0" w:space="0" w:color="auto"/>
            <w:left w:val="none" w:sz="0" w:space="0" w:color="auto"/>
            <w:bottom w:val="none" w:sz="0" w:space="0" w:color="auto"/>
            <w:right w:val="none" w:sz="0" w:space="0" w:color="auto"/>
          </w:divBdr>
          <w:divsChild>
            <w:div w:id="1111242861">
              <w:marLeft w:val="0"/>
              <w:marRight w:val="0"/>
              <w:marTop w:val="0"/>
              <w:marBottom w:val="0"/>
              <w:divBdr>
                <w:top w:val="none" w:sz="0" w:space="0" w:color="auto"/>
                <w:left w:val="none" w:sz="0" w:space="0" w:color="auto"/>
                <w:bottom w:val="none" w:sz="0" w:space="0" w:color="auto"/>
                <w:right w:val="none" w:sz="0" w:space="0" w:color="auto"/>
              </w:divBdr>
            </w:div>
            <w:div w:id="1245606254">
              <w:marLeft w:val="0"/>
              <w:marRight w:val="0"/>
              <w:marTop w:val="0"/>
              <w:marBottom w:val="0"/>
              <w:divBdr>
                <w:top w:val="none" w:sz="0" w:space="0" w:color="auto"/>
                <w:left w:val="none" w:sz="0" w:space="0" w:color="auto"/>
                <w:bottom w:val="none" w:sz="0" w:space="0" w:color="auto"/>
                <w:right w:val="none" w:sz="0" w:space="0" w:color="auto"/>
              </w:divBdr>
            </w:div>
            <w:div w:id="780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2297">
      <w:bodyDiv w:val="1"/>
      <w:marLeft w:val="0"/>
      <w:marRight w:val="0"/>
      <w:marTop w:val="0"/>
      <w:marBottom w:val="0"/>
      <w:divBdr>
        <w:top w:val="none" w:sz="0" w:space="0" w:color="auto"/>
        <w:left w:val="none" w:sz="0" w:space="0" w:color="auto"/>
        <w:bottom w:val="none" w:sz="0" w:space="0" w:color="auto"/>
        <w:right w:val="none" w:sz="0" w:space="0" w:color="auto"/>
      </w:divBdr>
    </w:div>
    <w:div w:id="1628664610">
      <w:bodyDiv w:val="1"/>
      <w:marLeft w:val="0"/>
      <w:marRight w:val="0"/>
      <w:marTop w:val="0"/>
      <w:marBottom w:val="0"/>
      <w:divBdr>
        <w:top w:val="none" w:sz="0" w:space="0" w:color="auto"/>
        <w:left w:val="none" w:sz="0" w:space="0" w:color="auto"/>
        <w:bottom w:val="none" w:sz="0" w:space="0" w:color="auto"/>
        <w:right w:val="none" w:sz="0" w:space="0" w:color="auto"/>
      </w:divBdr>
    </w:div>
    <w:div w:id="18767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noghoj.dk" TargetMode="External"/><Relationship Id="rId3" Type="http://schemas.openxmlformats.org/officeDocument/2006/relationships/settings" Target="settings.xml"/><Relationship Id="rId7" Type="http://schemas.openxmlformats.org/officeDocument/2006/relationships/hyperlink" Target="http://www.snoghoj.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C8E9-33CF-41C1-A580-01A851C6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1740</Words>
  <Characters>10614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Elung</dc:creator>
  <cp:keywords/>
  <dc:description/>
  <cp:lastModifiedBy>Bettina Noszczyk Duus</cp:lastModifiedBy>
  <cp:revision>6</cp:revision>
  <cp:lastPrinted>2020-02-17T14:05:00Z</cp:lastPrinted>
  <dcterms:created xsi:type="dcterms:W3CDTF">2019-11-08T13:04:00Z</dcterms:created>
  <dcterms:modified xsi:type="dcterms:W3CDTF">2020-02-20T12:44:00Z</dcterms:modified>
</cp:coreProperties>
</file>