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48635" w14:textId="77777777" w:rsidR="00315080" w:rsidRPr="007644C2" w:rsidRDefault="00170EE2" w:rsidP="00136740">
      <w:pPr>
        <w:rPr>
          <w:rFonts w:ascii="Cambria" w:hAnsi="Cambria"/>
          <w:b/>
          <w:bCs/>
          <w:sz w:val="72"/>
          <w:szCs w:val="72"/>
        </w:rPr>
      </w:pPr>
      <w:bookmarkStart w:id="0" w:name="_Hlk17115831"/>
      <w:bookmarkEnd w:id="0"/>
      <w:r w:rsidRPr="007644C2">
        <w:rPr>
          <w:rFonts w:ascii="Cambria" w:hAnsi="Cambria"/>
        </w:rPr>
        <w:t>Forslag til</w:t>
      </w:r>
      <w:r w:rsidR="00315080" w:rsidRPr="007644C2">
        <w:rPr>
          <w:rFonts w:ascii="Cambria" w:hAnsi="Cambria"/>
        </w:rPr>
        <w:br/>
      </w:r>
    </w:p>
    <w:p w14:paraId="6DDD8980" w14:textId="21189C5E" w:rsidR="00315080" w:rsidRPr="007644C2" w:rsidRDefault="00546F53" w:rsidP="00136740">
      <w:pPr>
        <w:rPr>
          <w:rFonts w:ascii="Cambria" w:hAnsi="Cambria"/>
          <w:color w:val="0070C0"/>
          <w:sz w:val="52"/>
          <w:szCs w:val="52"/>
        </w:rPr>
      </w:pPr>
      <w:r w:rsidRPr="007644C2">
        <w:rPr>
          <w:rFonts w:ascii="Cambria" w:hAnsi="Cambria"/>
          <w:color w:val="0070C0"/>
          <w:sz w:val="52"/>
          <w:szCs w:val="52"/>
        </w:rPr>
        <w:t xml:space="preserve">INDHOLDSPLAN </w:t>
      </w:r>
      <w:r w:rsidR="00FD14FF" w:rsidRPr="007644C2">
        <w:rPr>
          <w:rFonts w:ascii="Cambria" w:hAnsi="Cambria"/>
          <w:color w:val="0070C0"/>
          <w:sz w:val="52"/>
          <w:szCs w:val="52"/>
        </w:rPr>
        <w:br/>
      </w:r>
      <w:r w:rsidR="003912BE" w:rsidRPr="007644C2">
        <w:rPr>
          <w:rFonts w:ascii="Cambria" w:hAnsi="Cambria"/>
          <w:color w:val="0070C0"/>
          <w:sz w:val="52"/>
          <w:szCs w:val="52"/>
        </w:rPr>
        <w:t>19</w:t>
      </w:r>
      <w:r w:rsidR="00D9126F" w:rsidRPr="007644C2">
        <w:rPr>
          <w:rFonts w:ascii="Cambria" w:hAnsi="Cambria"/>
          <w:color w:val="0070C0"/>
          <w:sz w:val="52"/>
          <w:szCs w:val="52"/>
        </w:rPr>
        <w:t>/20</w:t>
      </w:r>
    </w:p>
    <w:p w14:paraId="66F0E311" w14:textId="78D6A0EA" w:rsidR="00546F53" w:rsidRPr="007644C2" w:rsidRDefault="00E7495E" w:rsidP="00A202B7">
      <w:pPr>
        <w:jc w:val="center"/>
        <w:rPr>
          <w:rFonts w:ascii="Cambria" w:hAnsi="Cambria"/>
          <w:sz w:val="96"/>
          <w:szCs w:val="96"/>
        </w:rPr>
      </w:pPr>
      <w:r w:rsidRPr="007644C2">
        <w:rPr>
          <w:rFonts w:ascii="Cambria" w:hAnsi="Cambria"/>
          <w:b/>
          <w:bCs/>
          <w:color w:val="0070C0"/>
          <w:sz w:val="28"/>
          <w:szCs w:val="28"/>
        </w:rPr>
        <w:t>Scenekunst</w:t>
      </w:r>
      <w:r w:rsidR="00315080" w:rsidRPr="007644C2">
        <w:rPr>
          <w:rFonts w:ascii="Cambria" w:hAnsi="Cambria"/>
          <w:sz w:val="72"/>
          <w:szCs w:val="72"/>
        </w:rPr>
        <w:br/>
      </w:r>
      <w:r w:rsidR="001228FF" w:rsidRPr="007644C2">
        <w:rPr>
          <w:rFonts w:ascii="Cambria" w:hAnsi="Cambria"/>
          <w:color w:val="0070C0"/>
          <w:sz w:val="72"/>
          <w:szCs w:val="72"/>
        </w:rPr>
        <w:t xml:space="preserve">HØJSKOLEN </w:t>
      </w:r>
      <w:r w:rsidR="00A202B7" w:rsidRPr="007644C2">
        <w:rPr>
          <w:rFonts w:ascii="Cambria" w:hAnsi="Cambria"/>
          <w:color w:val="0070C0"/>
          <w:sz w:val="200"/>
          <w:szCs w:val="200"/>
        </w:rPr>
        <w:t>SNOGHØJ</w:t>
      </w:r>
      <w:r w:rsidR="00A96D69" w:rsidRPr="007644C2">
        <w:rPr>
          <w:rFonts w:ascii="Cambria" w:hAnsi="Cambria"/>
          <w:color w:val="0070C0"/>
          <w:sz w:val="200"/>
          <w:szCs w:val="200"/>
        </w:rPr>
        <w:br/>
      </w:r>
      <w:r w:rsidR="00862C46" w:rsidRPr="007644C2">
        <w:rPr>
          <w:rFonts w:ascii="Cambria" w:hAnsi="Cambria"/>
          <w:sz w:val="72"/>
          <w:szCs w:val="72"/>
        </w:rPr>
        <w:br/>
      </w:r>
    </w:p>
    <w:p w14:paraId="4243EED9" w14:textId="77777777" w:rsidR="00546F53" w:rsidRPr="007644C2" w:rsidRDefault="00546F53" w:rsidP="00EF0AD6">
      <w:pPr>
        <w:rPr>
          <w:rFonts w:ascii="Cambria" w:hAnsi="Cambria"/>
          <w:b/>
        </w:rPr>
      </w:pPr>
    </w:p>
    <w:p w14:paraId="432ED558" w14:textId="77777777" w:rsidR="00546F53" w:rsidRPr="007644C2" w:rsidRDefault="00862C46" w:rsidP="00EF0AD6">
      <w:pPr>
        <w:tabs>
          <w:tab w:val="left" w:pos="2269"/>
        </w:tabs>
        <w:rPr>
          <w:rFonts w:ascii="Cambria" w:hAnsi="Cambria"/>
          <w:b/>
        </w:rPr>
      </w:pPr>
      <w:r w:rsidRPr="007644C2">
        <w:rPr>
          <w:rFonts w:ascii="Cambria" w:hAnsi="Cambria"/>
          <w:b/>
        </w:rPr>
        <w:tab/>
      </w:r>
    </w:p>
    <w:p w14:paraId="76BB7AFD" w14:textId="77777777" w:rsidR="00546F53" w:rsidRPr="007644C2" w:rsidRDefault="00546F53" w:rsidP="00EF0AD6">
      <w:pPr>
        <w:rPr>
          <w:rFonts w:ascii="Cambria" w:hAnsi="Cambria"/>
          <w:b/>
        </w:rPr>
      </w:pPr>
    </w:p>
    <w:p w14:paraId="116A3CF1" w14:textId="77777777" w:rsidR="00546F53" w:rsidRPr="007644C2" w:rsidRDefault="00546F53" w:rsidP="00EF0AD6">
      <w:pPr>
        <w:rPr>
          <w:rFonts w:ascii="Cambria" w:hAnsi="Cambria"/>
          <w:b/>
        </w:rPr>
      </w:pPr>
    </w:p>
    <w:p w14:paraId="33B094EF" w14:textId="77777777" w:rsidR="00546F53" w:rsidRPr="007644C2" w:rsidRDefault="00546F53" w:rsidP="00EF0AD6">
      <w:pPr>
        <w:rPr>
          <w:rFonts w:ascii="Cambria" w:hAnsi="Cambria"/>
          <w:b/>
        </w:rPr>
      </w:pPr>
    </w:p>
    <w:p w14:paraId="184E752F" w14:textId="77777777" w:rsidR="00546F53" w:rsidRPr="007644C2" w:rsidRDefault="00546F53" w:rsidP="00EF0AD6">
      <w:pPr>
        <w:rPr>
          <w:rFonts w:ascii="Cambria" w:hAnsi="Cambria"/>
          <w:b/>
        </w:rPr>
      </w:pPr>
    </w:p>
    <w:p w14:paraId="14F2562E" w14:textId="77777777" w:rsidR="00546F53" w:rsidRPr="007644C2" w:rsidRDefault="00546F53" w:rsidP="00EF0AD6">
      <w:pPr>
        <w:rPr>
          <w:rFonts w:ascii="Cambria" w:hAnsi="Cambria"/>
          <w:b/>
        </w:rPr>
      </w:pPr>
    </w:p>
    <w:p w14:paraId="2FE0EED7" w14:textId="77777777" w:rsidR="00546F53" w:rsidRPr="007644C2" w:rsidRDefault="00546F53" w:rsidP="00EF0AD6">
      <w:pPr>
        <w:rPr>
          <w:rFonts w:ascii="Cambria" w:hAnsi="Cambria"/>
          <w:b/>
        </w:rPr>
      </w:pPr>
    </w:p>
    <w:p w14:paraId="6337768F" w14:textId="77777777" w:rsidR="00546F53" w:rsidRPr="007644C2" w:rsidRDefault="00546F53" w:rsidP="00EF0AD6">
      <w:pPr>
        <w:rPr>
          <w:rFonts w:ascii="Cambria" w:hAnsi="Cambria"/>
          <w:b/>
        </w:rPr>
      </w:pPr>
    </w:p>
    <w:p w14:paraId="61CC3E96" w14:textId="77777777" w:rsidR="00546F53" w:rsidRPr="007644C2" w:rsidRDefault="00546F53" w:rsidP="00EF0AD6">
      <w:pPr>
        <w:rPr>
          <w:rFonts w:ascii="Cambria" w:hAnsi="Cambria"/>
          <w:b/>
        </w:rPr>
      </w:pPr>
    </w:p>
    <w:p w14:paraId="7389FD3F" w14:textId="77777777" w:rsidR="00546F53" w:rsidRPr="007644C2" w:rsidRDefault="00546F53" w:rsidP="00EF0AD6">
      <w:pPr>
        <w:rPr>
          <w:rFonts w:ascii="Cambria" w:hAnsi="Cambria"/>
          <w:b/>
        </w:rPr>
      </w:pPr>
    </w:p>
    <w:sdt>
      <w:sdtPr>
        <w:rPr>
          <w:rFonts w:ascii="Cambria" w:eastAsiaTheme="minorHAnsi" w:hAnsi="Cambria" w:cstheme="minorBidi"/>
          <w:color w:val="auto"/>
          <w:sz w:val="22"/>
          <w:szCs w:val="22"/>
          <w:lang w:eastAsia="en-US"/>
        </w:rPr>
        <w:id w:val="-77608930"/>
        <w:docPartObj>
          <w:docPartGallery w:val="Table of Contents"/>
          <w:docPartUnique/>
        </w:docPartObj>
      </w:sdtPr>
      <w:sdtEndPr>
        <w:rPr>
          <w:b/>
          <w:bCs/>
        </w:rPr>
      </w:sdtEndPr>
      <w:sdtContent>
        <w:p w14:paraId="48A8178B" w14:textId="77777777" w:rsidR="00CF7EB9" w:rsidRPr="007644C2" w:rsidRDefault="00CF7EB9" w:rsidP="00EF0AD6">
          <w:pPr>
            <w:pStyle w:val="Overskrift"/>
            <w:spacing w:line="240" w:lineRule="auto"/>
            <w:rPr>
              <w:rFonts w:ascii="Cambria" w:hAnsi="Cambria"/>
            </w:rPr>
          </w:pPr>
          <w:r w:rsidRPr="007644C2">
            <w:rPr>
              <w:rFonts w:ascii="Cambria" w:hAnsi="Cambria"/>
              <w:sz w:val="18"/>
              <w:szCs w:val="18"/>
            </w:rPr>
            <w:t>Indhold</w:t>
          </w:r>
        </w:p>
        <w:p w14:paraId="065D8C46" w14:textId="741D9F3B" w:rsidR="003A7DA9" w:rsidRDefault="00CF7EB9">
          <w:pPr>
            <w:pStyle w:val="Indholdsfortegnelse1"/>
            <w:tabs>
              <w:tab w:val="right" w:leader="dot" w:pos="9628"/>
            </w:tabs>
            <w:rPr>
              <w:rFonts w:eastAsiaTheme="minorEastAsia"/>
              <w:noProof/>
              <w:lang w:eastAsia="da-DK"/>
            </w:rPr>
          </w:pPr>
          <w:r w:rsidRPr="007644C2">
            <w:rPr>
              <w:rFonts w:ascii="Cambria" w:hAnsi="Cambria"/>
            </w:rPr>
            <w:fldChar w:fldCharType="begin"/>
          </w:r>
          <w:r w:rsidRPr="007644C2">
            <w:rPr>
              <w:rFonts w:ascii="Cambria" w:hAnsi="Cambria"/>
            </w:rPr>
            <w:instrText xml:space="preserve"> TOC \o "1-3" \h \z \u </w:instrText>
          </w:r>
          <w:r w:rsidRPr="007644C2">
            <w:rPr>
              <w:rFonts w:ascii="Cambria" w:hAnsi="Cambria"/>
            </w:rPr>
            <w:fldChar w:fldCharType="separate"/>
          </w:r>
          <w:hyperlink w:anchor="_Toc17193929" w:history="1">
            <w:r w:rsidR="003A7DA9" w:rsidRPr="00EE3F68">
              <w:rPr>
                <w:rStyle w:val="Hyperlink"/>
                <w:rFonts w:ascii="Cambria" w:hAnsi="Cambria"/>
                <w:b/>
                <w:noProof/>
              </w:rPr>
              <w:t>INDLEDNING</w:t>
            </w:r>
            <w:r w:rsidR="003A7DA9">
              <w:rPr>
                <w:noProof/>
                <w:webHidden/>
              </w:rPr>
              <w:tab/>
            </w:r>
            <w:r w:rsidR="003A7DA9">
              <w:rPr>
                <w:noProof/>
                <w:webHidden/>
              </w:rPr>
              <w:fldChar w:fldCharType="begin"/>
            </w:r>
            <w:r w:rsidR="003A7DA9">
              <w:rPr>
                <w:noProof/>
                <w:webHidden/>
              </w:rPr>
              <w:instrText xml:space="preserve"> PAGEREF _Toc17193929 \h </w:instrText>
            </w:r>
            <w:r w:rsidR="003A7DA9">
              <w:rPr>
                <w:noProof/>
                <w:webHidden/>
              </w:rPr>
            </w:r>
            <w:r w:rsidR="003A7DA9">
              <w:rPr>
                <w:noProof/>
                <w:webHidden/>
              </w:rPr>
              <w:fldChar w:fldCharType="separate"/>
            </w:r>
            <w:r w:rsidR="00433CFF">
              <w:rPr>
                <w:noProof/>
                <w:webHidden/>
              </w:rPr>
              <w:t>4</w:t>
            </w:r>
            <w:r w:rsidR="003A7DA9">
              <w:rPr>
                <w:noProof/>
                <w:webHidden/>
              </w:rPr>
              <w:fldChar w:fldCharType="end"/>
            </w:r>
          </w:hyperlink>
        </w:p>
        <w:p w14:paraId="4DDB1586" w14:textId="10540698" w:rsidR="003A7DA9" w:rsidRDefault="00D02A41">
          <w:pPr>
            <w:pStyle w:val="Indholdsfortegnelse2"/>
            <w:tabs>
              <w:tab w:val="right" w:leader="dot" w:pos="9628"/>
            </w:tabs>
            <w:rPr>
              <w:rFonts w:eastAsiaTheme="minorEastAsia"/>
              <w:noProof/>
              <w:lang w:eastAsia="da-DK"/>
            </w:rPr>
          </w:pPr>
          <w:hyperlink w:anchor="_Toc17193930" w:history="1">
            <w:r w:rsidR="003A7DA9" w:rsidRPr="00EE3F68">
              <w:rPr>
                <w:rStyle w:val="Hyperlink"/>
                <w:rFonts w:ascii="Cambria" w:hAnsi="Cambria"/>
                <w:b/>
                <w:bCs/>
                <w:noProof/>
              </w:rPr>
              <w:t>Uddannelse og Dannelse</w:t>
            </w:r>
            <w:r w:rsidR="003A7DA9">
              <w:rPr>
                <w:noProof/>
                <w:webHidden/>
              </w:rPr>
              <w:tab/>
            </w:r>
            <w:r w:rsidR="003A7DA9">
              <w:rPr>
                <w:noProof/>
                <w:webHidden/>
              </w:rPr>
              <w:fldChar w:fldCharType="begin"/>
            </w:r>
            <w:r w:rsidR="003A7DA9">
              <w:rPr>
                <w:noProof/>
                <w:webHidden/>
              </w:rPr>
              <w:instrText xml:space="preserve"> PAGEREF _Toc17193930 \h </w:instrText>
            </w:r>
            <w:r w:rsidR="003A7DA9">
              <w:rPr>
                <w:noProof/>
                <w:webHidden/>
              </w:rPr>
            </w:r>
            <w:r w:rsidR="003A7DA9">
              <w:rPr>
                <w:noProof/>
                <w:webHidden/>
              </w:rPr>
              <w:fldChar w:fldCharType="separate"/>
            </w:r>
            <w:r w:rsidR="00433CFF">
              <w:rPr>
                <w:noProof/>
                <w:webHidden/>
              </w:rPr>
              <w:t>5</w:t>
            </w:r>
            <w:r w:rsidR="003A7DA9">
              <w:rPr>
                <w:noProof/>
                <w:webHidden/>
              </w:rPr>
              <w:fldChar w:fldCharType="end"/>
            </w:r>
          </w:hyperlink>
        </w:p>
        <w:p w14:paraId="68D58314" w14:textId="12CC40F7" w:rsidR="003A7DA9" w:rsidRDefault="00D02A41">
          <w:pPr>
            <w:pStyle w:val="Indholdsfortegnelse2"/>
            <w:tabs>
              <w:tab w:val="right" w:leader="dot" w:pos="9628"/>
            </w:tabs>
            <w:rPr>
              <w:rFonts w:eastAsiaTheme="minorEastAsia"/>
              <w:noProof/>
              <w:lang w:eastAsia="da-DK"/>
            </w:rPr>
          </w:pPr>
          <w:hyperlink w:anchor="_Toc17193931" w:history="1">
            <w:r w:rsidR="003A7DA9" w:rsidRPr="00EE3F68">
              <w:rPr>
                <w:rStyle w:val="Hyperlink"/>
                <w:rFonts w:ascii="Cambria" w:hAnsi="Cambria"/>
                <w:b/>
                <w:bCs/>
                <w:noProof/>
              </w:rPr>
              <w:t>Resonans</w:t>
            </w:r>
            <w:r w:rsidR="003A7DA9">
              <w:rPr>
                <w:noProof/>
                <w:webHidden/>
              </w:rPr>
              <w:tab/>
            </w:r>
            <w:r w:rsidR="003A7DA9">
              <w:rPr>
                <w:noProof/>
                <w:webHidden/>
              </w:rPr>
              <w:fldChar w:fldCharType="begin"/>
            </w:r>
            <w:r w:rsidR="003A7DA9">
              <w:rPr>
                <w:noProof/>
                <w:webHidden/>
              </w:rPr>
              <w:instrText xml:space="preserve"> PAGEREF _Toc17193931 \h </w:instrText>
            </w:r>
            <w:r w:rsidR="003A7DA9">
              <w:rPr>
                <w:noProof/>
                <w:webHidden/>
              </w:rPr>
            </w:r>
            <w:r w:rsidR="003A7DA9">
              <w:rPr>
                <w:noProof/>
                <w:webHidden/>
              </w:rPr>
              <w:fldChar w:fldCharType="separate"/>
            </w:r>
            <w:r w:rsidR="00433CFF">
              <w:rPr>
                <w:noProof/>
                <w:webHidden/>
              </w:rPr>
              <w:t>5</w:t>
            </w:r>
            <w:r w:rsidR="003A7DA9">
              <w:rPr>
                <w:noProof/>
                <w:webHidden/>
              </w:rPr>
              <w:fldChar w:fldCharType="end"/>
            </w:r>
          </w:hyperlink>
        </w:p>
        <w:p w14:paraId="62128874" w14:textId="2A9938AE" w:rsidR="003A7DA9" w:rsidRDefault="00D02A41">
          <w:pPr>
            <w:pStyle w:val="Indholdsfortegnelse2"/>
            <w:tabs>
              <w:tab w:val="right" w:leader="dot" w:pos="9628"/>
            </w:tabs>
            <w:rPr>
              <w:rFonts w:eastAsiaTheme="minorEastAsia"/>
              <w:noProof/>
              <w:lang w:eastAsia="da-DK"/>
            </w:rPr>
          </w:pPr>
          <w:hyperlink w:anchor="_Toc17193932" w:history="1">
            <w:r w:rsidR="003A7DA9" w:rsidRPr="00EE3F68">
              <w:rPr>
                <w:rStyle w:val="Hyperlink"/>
                <w:rFonts w:ascii="Cambria" w:hAnsi="Cambria"/>
                <w:b/>
                <w:noProof/>
              </w:rPr>
              <w:t>Kunstneriske læringsprocesser:</w:t>
            </w:r>
            <w:r w:rsidR="003A7DA9">
              <w:rPr>
                <w:noProof/>
                <w:webHidden/>
              </w:rPr>
              <w:tab/>
            </w:r>
            <w:r w:rsidR="003A7DA9">
              <w:rPr>
                <w:noProof/>
                <w:webHidden/>
              </w:rPr>
              <w:fldChar w:fldCharType="begin"/>
            </w:r>
            <w:r w:rsidR="003A7DA9">
              <w:rPr>
                <w:noProof/>
                <w:webHidden/>
              </w:rPr>
              <w:instrText xml:space="preserve"> PAGEREF _Toc17193932 \h </w:instrText>
            </w:r>
            <w:r w:rsidR="003A7DA9">
              <w:rPr>
                <w:noProof/>
                <w:webHidden/>
              </w:rPr>
            </w:r>
            <w:r w:rsidR="003A7DA9">
              <w:rPr>
                <w:noProof/>
                <w:webHidden/>
              </w:rPr>
              <w:fldChar w:fldCharType="separate"/>
            </w:r>
            <w:r w:rsidR="00433CFF">
              <w:rPr>
                <w:noProof/>
                <w:webHidden/>
              </w:rPr>
              <w:t>6</w:t>
            </w:r>
            <w:r w:rsidR="003A7DA9">
              <w:rPr>
                <w:noProof/>
                <w:webHidden/>
              </w:rPr>
              <w:fldChar w:fldCharType="end"/>
            </w:r>
          </w:hyperlink>
        </w:p>
        <w:p w14:paraId="7C09C372" w14:textId="17425E31" w:rsidR="003A7DA9" w:rsidRDefault="00D02A41">
          <w:pPr>
            <w:pStyle w:val="Indholdsfortegnelse1"/>
            <w:tabs>
              <w:tab w:val="right" w:leader="dot" w:pos="9628"/>
            </w:tabs>
            <w:rPr>
              <w:rFonts w:eastAsiaTheme="minorEastAsia"/>
              <w:noProof/>
              <w:lang w:eastAsia="da-DK"/>
            </w:rPr>
          </w:pPr>
          <w:hyperlink w:anchor="_Toc17193933" w:history="1">
            <w:r w:rsidR="003A7DA9" w:rsidRPr="00EE3F68">
              <w:rPr>
                <w:rStyle w:val="Hyperlink"/>
                <w:rFonts w:ascii="Cambria" w:hAnsi="Cambria"/>
                <w:b/>
                <w:noProof/>
              </w:rPr>
              <w:t>KVALIFIKATIONSRAMME</w:t>
            </w:r>
            <w:r w:rsidR="003A7DA9">
              <w:rPr>
                <w:noProof/>
                <w:webHidden/>
              </w:rPr>
              <w:tab/>
            </w:r>
            <w:r w:rsidR="003A7DA9">
              <w:rPr>
                <w:noProof/>
                <w:webHidden/>
              </w:rPr>
              <w:fldChar w:fldCharType="begin"/>
            </w:r>
            <w:r w:rsidR="003A7DA9">
              <w:rPr>
                <w:noProof/>
                <w:webHidden/>
              </w:rPr>
              <w:instrText xml:space="preserve"> PAGEREF _Toc17193933 \h </w:instrText>
            </w:r>
            <w:r w:rsidR="003A7DA9">
              <w:rPr>
                <w:noProof/>
                <w:webHidden/>
              </w:rPr>
            </w:r>
            <w:r w:rsidR="003A7DA9">
              <w:rPr>
                <w:noProof/>
                <w:webHidden/>
              </w:rPr>
              <w:fldChar w:fldCharType="separate"/>
            </w:r>
            <w:r w:rsidR="00433CFF">
              <w:rPr>
                <w:noProof/>
                <w:webHidden/>
              </w:rPr>
              <w:t>7</w:t>
            </w:r>
            <w:r w:rsidR="003A7DA9">
              <w:rPr>
                <w:noProof/>
                <w:webHidden/>
              </w:rPr>
              <w:fldChar w:fldCharType="end"/>
            </w:r>
          </w:hyperlink>
        </w:p>
        <w:p w14:paraId="1D9BEF8A" w14:textId="51326F11" w:rsidR="003A7DA9" w:rsidRDefault="00D02A41">
          <w:pPr>
            <w:pStyle w:val="Indholdsfortegnelse2"/>
            <w:tabs>
              <w:tab w:val="right" w:leader="dot" w:pos="9628"/>
            </w:tabs>
            <w:rPr>
              <w:rFonts w:eastAsiaTheme="minorEastAsia"/>
              <w:noProof/>
              <w:lang w:eastAsia="da-DK"/>
            </w:rPr>
          </w:pPr>
          <w:hyperlink w:anchor="_Toc17193934" w:history="1">
            <w:r w:rsidR="003A7DA9" w:rsidRPr="00EE3F68">
              <w:rPr>
                <w:rStyle w:val="Hyperlink"/>
                <w:rFonts w:ascii="Cambria" w:hAnsi="Cambria"/>
                <w:b/>
                <w:noProof/>
              </w:rPr>
              <w:t>Fire dimensional uddannelse:</w:t>
            </w:r>
            <w:r w:rsidR="003A7DA9">
              <w:rPr>
                <w:noProof/>
                <w:webHidden/>
              </w:rPr>
              <w:tab/>
            </w:r>
            <w:r w:rsidR="003A7DA9">
              <w:rPr>
                <w:noProof/>
                <w:webHidden/>
              </w:rPr>
              <w:fldChar w:fldCharType="begin"/>
            </w:r>
            <w:r w:rsidR="003A7DA9">
              <w:rPr>
                <w:noProof/>
                <w:webHidden/>
              </w:rPr>
              <w:instrText xml:space="preserve"> PAGEREF _Toc17193934 \h </w:instrText>
            </w:r>
            <w:r w:rsidR="003A7DA9">
              <w:rPr>
                <w:noProof/>
                <w:webHidden/>
              </w:rPr>
            </w:r>
            <w:r w:rsidR="003A7DA9">
              <w:rPr>
                <w:noProof/>
                <w:webHidden/>
              </w:rPr>
              <w:fldChar w:fldCharType="separate"/>
            </w:r>
            <w:r w:rsidR="00433CFF">
              <w:rPr>
                <w:noProof/>
                <w:webHidden/>
              </w:rPr>
              <w:t>7</w:t>
            </w:r>
            <w:r w:rsidR="003A7DA9">
              <w:rPr>
                <w:noProof/>
                <w:webHidden/>
              </w:rPr>
              <w:fldChar w:fldCharType="end"/>
            </w:r>
          </w:hyperlink>
        </w:p>
        <w:p w14:paraId="0241562E" w14:textId="059DA868" w:rsidR="003A7DA9" w:rsidRDefault="00D02A41">
          <w:pPr>
            <w:pStyle w:val="Indholdsfortegnelse2"/>
            <w:tabs>
              <w:tab w:val="right" w:leader="dot" w:pos="9628"/>
            </w:tabs>
            <w:rPr>
              <w:rFonts w:eastAsiaTheme="minorEastAsia"/>
              <w:noProof/>
              <w:lang w:eastAsia="da-DK"/>
            </w:rPr>
          </w:pPr>
          <w:hyperlink w:anchor="_Toc17193935" w:history="1">
            <w:r w:rsidR="003A7DA9" w:rsidRPr="00EE3F68">
              <w:rPr>
                <w:rStyle w:val="Hyperlink"/>
                <w:rFonts w:ascii="Cambria" w:hAnsi="Cambria"/>
                <w:b/>
                <w:noProof/>
                <w:lang w:val="en-US"/>
              </w:rPr>
              <w:t>OECD Future of Education and Skills 2030</w:t>
            </w:r>
            <w:r w:rsidR="003A7DA9">
              <w:rPr>
                <w:noProof/>
                <w:webHidden/>
              </w:rPr>
              <w:tab/>
            </w:r>
            <w:r w:rsidR="003A7DA9">
              <w:rPr>
                <w:noProof/>
                <w:webHidden/>
              </w:rPr>
              <w:fldChar w:fldCharType="begin"/>
            </w:r>
            <w:r w:rsidR="003A7DA9">
              <w:rPr>
                <w:noProof/>
                <w:webHidden/>
              </w:rPr>
              <w:instrText xml:space="preserve"> PAGEREF _Toc17193935 \h </w:instrText>
            </w:r>
            <w:r w:rsidR="003A7DA9">
              <w:rPr>
                <w:noProof/>
                <w:webHidden/>
              </w:rPr>
            </w:r>
            <w:r w:rsidR="003A7DA9">
              <w:rPr>
                <w:noProof/>
                <w:webHidden/>
              </w:rPr>
              <w:fldChar w:fldCharType="separate"/>
            </w:r>
            <w:r w:rsidR="00433CFF">
              <w:rPr>
                <w:noProof/>
                <w:webHidden/>
              </w:rPr>
              <w:t>8</w:t>
            </w:r>
            <w:r w:rsidR="003A7DA9">
              <w:rPr>
                <w:noProof/>
                <w:webHidden/>
              </w:rPr>
              <w:fldChar w:fldCharType="end"/>
            </w:r>
          </w:hyperlink>
        </w:p>
        <w:p w14:paraId="1F93DC68" w14:textId="4C3AEBB3" w:rsidR="003A7DA9" w:rsidRDefault="00D02A41">
          <w:pPr>
            <w:pStyle w:val="Indholdsfortegnelse1"/>
            <w:tabs>
              <w:tab w:val="right" w:leader="dot" w:pos="9628"/>
            </w:tabs>
            <w:rPr>
              <w:rFonts w:eastAsiaTheme="minorEastAsia"/>
              <w:noProof/>
              <w:lang w:eastAsia="da-DK"/>
            </w:rPr>
          </w:pPr>
          <w:hyperlink w:anchor="_Toc17193936" w:history="1">
            <w:r w:rsidR="003A7DA9" w:rsidRPr="00EE3F68">
              <w:rPr>
                <w:rStyle w:val="Hyperlink"/>
                <w:rFonts w:ascii="Cambria" w:hAnsi="Cambria"/>
                <w:b/>
                <w:noProof/>
              </w:rPr>
              <w:t>INDHOLDSPLAN 2019/2020</w:t>
            </w:r>
            <w:r w:rsidR="003A7DA9">
              <w:rPr>
                <w:noProof/>
                <w:webHidden/>
              </w:rPr>
              <w:tab/>
            </w:r>
            <w:r w:rsidR="003A7DA9">
              <w:rPr>
                <w:noProof/>
                <w:webHidden/>
              </w:rPr>
              <w:fldChar w:fldCharType="begin"/>
            </w:r>
            <w:r w:rsidR="003A7DA9">
              <w:rPr>
                <w:noProof/>
                <w:webHidden/>
              </w:rPr>
              <w:instrText xml:space="preserve"> PAGEREF _Toc17193936 \h </w:instrText>
            </w:r>
            <w:r w:rsidR="003A7DA9">
              <w:rPr>
                <w:noProof/>
                <w:webHidden/>
              </w:rPr>
            </w:r>
            <w:r w:rsidR="003A7DA9">
              <w:rPr>
                <w:noProof/>
                <w:webHidden/>
              </w:rPr>
              <w:fldChar w:fldCharType="separate"/>
            </w:r>
            <w:r w:rsidR="00433CFF">
              <w:rPr>
                <w:noProof/>
                <w:webHidden/>
              </w:rPr>
              <w:t>9</w:t>
            </w:r>
            <w:r w:rsidR="003A7DA9">
              <w:rPr>
                <w:noProof/>
                <w:webHidden/>
              </w:rPr>
              <w:fldChar w:fldCharType="end"/>
            </w:r>
          </w:hyperlink>
        </w:p>
        <w:p w14:paraId="067B5662" w14:textId="0DCC73B3" w:rsidR="003A7DA9" w:rsidRDefault="00D02A41">
          <w:pPr>
            <w:pStyle w:val="Indholdsfortegnelse2"/>
            <w:tabs>
              <w:tab w:val="right" w:leader="dot" w:pos="9628"/>
            </w:tabs>
            <w:rPr>
              <w:rFonts w:eastAsiaTheme="minorEastAsia"/>
              <w:noProof/>
              <w:lang w:eastAsia="da-DK"/>
            </w:rPr>
          </w:pPr>
          <w:hyperlink w:anchor="_Toc17193937" w:history="1">
            <w:r w:rsidR="003A7DA9" w:rsidRPr="00EE3F68">
              <w:rPr>
                <w:rStyle w:val="Hyperlink"/>
                <w:rFonts w:ascii="Cambria" w:hAnsi="Cambria"/>
                <w:b/>
                <w:noProof/>
              </w:rPr>
              <w:t>Hovedsigte</w:t>
            </w:r>
            <w:r w:rsidR="003A7DA9">
              <w:rPr>
                <w:noProof/>
                <w:webHidden/>
              </w:rPr>
              <w:tab/>
            </w:r>
            <w:r w:rsidR="003A7DA9">
              <w:rPr>
                <w:noProof/>
                <w:webHidden/>
              </w:rPr>
              <w:fldChar w:fldCharType="begin"/>
            </w:r>
            <w:r w:rsidR="003A7DA9">
              <w:rPr>
                <w:noProof/>
                <w:webHidden/>
              </w:rPr>
              <w:instrText xml:space="preserve"> PAGEREF _Toc17193937 \h </w:instrText>
            </w:r>
            <w:r w:rsidR="003A7DA9">
              <w:rPr>
                <w:noProof/>
                <w:webHidden/>
              </w:rPr>
            </w:r>
            <w:r w:rsidR="003A7DA9">
              <w:rPr>
                <w:noProof/>
                <w:webHidden/>
              </w:rPr>
              <w:fldChar w:fldCharType="separate"/>
            </w:r>
            <w:r w:rsidR="00433CFF">
              <w:rPr>
                <w:noProof/>
                <w:webHidden/>
              </w:rPr>
              <w:t>9</w:t>
            </w:r>
            <w:r w:rsidR="003A7DA9">
              <w:rPr>
                <w:noProof/>
                <w:webHidden/>
              </w:rPr>
              <w:fldChar w:fldCharType="end"/>
            </w:r>
          </w:hyperlink>
        </w:p>
        <w:p w14:paraId="44AD947D" w14:textId="6A235BA7" w:rsidR="003A7DA9" w:rsidRDefault="00D02A41">
          <w:pPr>
            <w:pStyle w:val="Indholdsfortegnelse2"/>
            <w:tabs>
              <w:tab w:val="right" w:leader="dot" w:pos="9628"/>
            </w:tabs>
            <w:rPr>
              <w:rFonts w:eastAsiaTheme="minorEastAsia"/>
              <w:noProof/>
              <w:lang w:eastAsia="da-DK"/>
            </w:rPr>
          </w:pPr>
          <w:hyperlink w:anchor="_Toc17193938" w:history="1">
            <w:r w:rsidR="003A7DA9" w:rsidRPr="00EE3F68">
              <w:rPr>
                <w:rStyle w:val="Hyperlink"/>
                <w:rFonts w:ascii="Cambria" w:hAnsi="Cambria"/>
                <w:b/>
                <w:noProof/>
              </w:rPr>
              <w:t>Årshjul:</w:t>
            </w:r>
            <w:r w:rsidR="003A7DA9">
              <w:rPr>
                <w:noProof/>
                <w:webHidden/>
              </w:rPr>
              <w:tab/>
            </w:r>
            <w:r w:rsidR="003A7DA9">
              <w:rPr>
                <w:noProof/>
                <w:webHidden/>
              </w:rPr>
              <w:fldChar w:fldCharType="begin"/>
            </w:r>
            <w:r w:rsidR="003A7DA9">
              <w:rPr>
                <w:noProof/>
                <w:webHidden/>
              </w:rPr>
              <w:instrText xml:space="preserve"> PAGEREF _Toc17193938 \h </w:instrText>
            </w:r>
            <w:r w:rsidR="003A7DA9">
              <w:rPr>
                <w:noProof/>
                <w:webHidden/>
              </w:rPr>
            </w:r>
            <w:r w:rsidR="003A7DA9">
              <w:rPr>
                <w:noProof/>
                <w:webHidden/>
              </w:rPr>
              <w:fldChar w:fldCharType="separate"/>
            </w:r>
            <w:r w:rsidR="00433CFF">
              <w:rPr>
                <w:noProof/>
                <w:webHidden/>
              </w:rPr>
              <w:t>9</w:t>
            </w:r>
            <w:r w:rsidR="003A7DA9">
              <w:rPr>
                <w:noProof/>
                <w:webHidden/>
              </w:rPr>
              <w:fldChar w:fldCharType="end"/>
            </w:r>
          </w:hyperlink>
        </w:p>
        <w:p w14:paraId="522663AA" w14:textId="707AED33" w:rsidR="003A7DA9" w:rsidRDefault="00D02A41">
          <w:pPr>
            <w:pStyle w:val="Indholdsfortegnelse2"/>
            <w:tabs>
              <w:tab w:val="right" w:leader="dot" w:pos="9628"/>
            </w:tabs>
            <w:rPr>
              <w:rFonts w:eastAsiaTheme="minorEastAsia"/>
              <w:noProof/>
              <w:lang w:eastAsia="da-DK"/>
            </w:rPr>
          </w:pPr>
          <w:hyperlink w:anchor="_Toc17193939" w:history="1">
            <w:r w:rsidR="003A7DA9" w:rsidRPr="00EE3F68">
              <w:rPr>
                <w:rStyle w:val="Hyperlink"/>
                <w:rFonts w:ascii="Cambria" w:hAnsi="Cambria"/>
                <w:b/>
                <w:noProof/>
              </w:rPr>
              <w:t>UBAK:</w:t>
            </w:r>
            <w:r w:rsidR="003A7DA9">
              <w:rPr>
                <w:noProof/>
                <w:webHidden/>
              </w:rPr>
              <w:tab/>
            </w:r>
            <w:r w:rsidR="003A7DA9">
              <w:rPr>
                <w:noProof/>
                <w:webHidden/>
              </w:rPr>
              <w:fldChar w:fldCharType="begin"/>
            </w:r>
            <w:r w:rsidR="003A7DA9">
              <w:rPr>
                <w:noProof/>
                <w:webHidden/>
              </w:rPr>
              <w:instrText xml:space="preserve"> PAGEREF _Toc17193939 \h </w:instrText>
            </w:r>
            <w:r w:rsidR="003A7DA9">
              <w:rPr>
                <w:noProof/>
                <w:webHidden/>
              </w:rPr>
            </w:r>
            <w:r w:rsidR="003A7DA9">
              <w:rPr>
                <w:noProof/>
                <w:webHidden/>
              </w:rPr>
              <w:fldChar w:fldCharType="separate"/>
            </w:r>
            <w:r w:rsidR="00433CFF">
              <w:rPr>
                <w:noProof/>
                <w:webHidden/>
              </w:rPr>
              <w:t>10</w:t>
            </w:r>
            <w:r w:rsidR="003A7DA9">
              <w:rPr>
                <w:noProof/>
                <w:webHidden/>
              </w:rPr>
              <w:fldChar w:fldCharType="end"/>
            </w:r>
          </w:hyperlink>
        </w:p>
        <w:p w14:paraId="25CA4BF3" w14:textId="65CB48B2" w:rsidR="003A7DA9" w:rsidRDefault="00D02A41">
          <w:pPr>
            <w:pStyle w:val="Indholdsfortegnelse2"/>
            <w:tabs>
              <w:tab w:val="right" w:leader="dot" w:pos="9628"/>
            </w:tabs>
            <w:rPr>
              <w:rFonts w:eastAsiaTheme="minorEastAsia"/>
              <w:noProof/>
              <w:lang w:eastAsia="da-DK"/>
            </w:rPr>
          </w:pPr>
          <w:hyperlink w:anchor="_Toc17193940" w:history="1">
            <w:r w:rsidR="003A7DA9" w:rsidRPr="00EE3F68">
              <w:rPr>
                <w:rStyle w:val="Hyperlink"/>
                <w:rFonts w:ascii="Cambria" w:hAnsi="Cambria"/>
                <w:b/>
                <w:noProof/>
              </w:rPr>
              <w:t>Praksisforskning:</w:t>
            </w:r>
            <w:r w:rsidR="003A7DA9">
              <w:rPr>
                <w:noProof/>
                <w:webHidden/>
              </w:rPr>
              <w:tab/>
            </w:r>
            <w:r w:rsidR="003A7DA9">
              <w:rPr>
                <w:noProof/>
                <w:webHidden/>
              </w:rPr>
              <w:fldChar w:fldCharType="begin"/>
            </w:r>
            <w:r w:rsidR="003A7DA9">
              <w:rPr>
                <w:noProof/>
                <w:webHidden/>
              </w:rPr>
              <w:instrText xml:space="preserve"> PAGEREF _Toc17193940 \h </w:instrText>
            </w:r>
            <w:r w:rsidR="003A7DA9">
              <w:rPr>
                <w:noProof/>
                <w:webHidden/>
              </w:rPr>
            </w:r>
            <w:r w:rsidR="003A7DA9">
              <w:rPr>
                <w:noProof/>
                <w:webHidden/>
              </w:rPr>
              <w:fldChar w:fldCharType="separate"/>
            </w:r>
            <w:r w:rsidR="00433CFF">
              <w:rPr>
                <w:noProof/>
                <w:webHidden/>
              </w:rPr>
              <w:t>11</w:t>
            </w:r>
            <w:r w:rsidR="003A7DA9">
              <w:rPr>
                <w:noProof/>
                <w:webHidden/>
              </w:rPr>
              <w:fldChar w:fldCharType="end"/>
            </w:r>
          </w:hyperlink>
        </w:p>
        <w:p w14:paraId="5CD05EED" w14:textId="13E90593" w:rsidR="003A7DA9" w:rsidRDefault="00D02A41">
          <w:pPr>
            <w:pStyle w:val="Indholdsfortegnelse2"/>
            <w:tabs>
              <w:tab w:val="right" w:leader="dot" w:pos="9628"/>
            </w:tabs>
            <w:rPr>
              <w:rFonts w:eastAsiaTheme="minorEastAsia"/>
              <w:noProof/>
              <w:lang w:eastAsia="da-DK"/>
            </w:rPr>
          </w:pPr>
          <w:hyperlink w:anchor="_Toc17193941" w:history="1">
            <w:r w:rsidR="003A7DA9" w:rsidRPr="00EE3F68">
              <w:rPr>
                <w:rStyle w:val="Hyperlink"/>
                <w:rFonts w:ascii="Cambria" w:hAnsi="Cambria"/>
                <w:b/>
                <w:noProof/>
              </w:rPr>
              <w:t>Kompetencekompas:</w:t>
            </w:r>
            <w:r w:rsidR="003A7DA9">
              <w:rPr>
                <w:noProof/>
                <w:webHidden/>
              </w:rPr>
              <w:tab/>
            </w:r>
            <w:r w:rsidR="003A7DA9">
              <w:rPr>
                <w:noProof/>
                <w:webHidden/>
              </w:rPr>
              <w:fldChar w:fldCharType="begin"/>
            </w:r>
            <w:r w:rsidR="003A7DA9">
              <w:rPr>
                <w:noProof/>
                <w:webHidden/>
              </w:rPr>
              <w:instrText xml:space="preserve"> PAGEREF _Toc17193941 \h </w:instrText>
            </w:r>
            <w:r w:rsidR="003A7DA9">
              <w:rPr>
                <w:noProof/>
                <w:webHidden/>
              </w:rPr>
            </w:r>
            <w:r w:rsidR="003A7DA9">
              <w:rPr>
                <w:noProof/>
                <w:webHidden/>
              </w:rPr>
              <w:fldChar w:fldCharType="separate"/>
            </w:r>
            <w:r w:rsidR="00433CFF">
              <w:rPr>
                <w:noProof/>
                <w:webHidden/>
              </w:rPr>
              <w:t>11</w:t>
            </w:r>
            <w:r w:rsidR="003A7DA9">
              <w:rPr>
                <w:noProof/>
                <w:webHidden/>
              </w:rPr>
              <w:fldChar w:fldCharType="end"/>
            </w:r>
          </w:hyperlink>
        </w:p>
        <w:p w14:paraId="40D68609" w14:textId="05F9924D" w:rsidR="003A7DA9" w:rsidRDefault="00D02A41">
          <w:pPr>
            <w:pStyle w:val="Indholdsfortegnelse1"/>
            <w:tabs>
              <w:tab w:val="right" w:leader="dot" w:pos="9628"/>
            </w:tabs>
            <w:rPr>
              <w:rFonts w:eastAsiaTheme="minorEastAsia"/>
              <w:noProof/>
              <w:lang w:eastAsia="da-DK"/>
            </w:rPr>
          </w:pPr>
          <w:hyperlink w:anchor="_Toc17193942" w:history="1">
            <w:r w:rsidR="003A7DA9" w:rsidRPr="00EE3F68">
              <w:rPr>
                <w:rStyle w:val="Hyperlink"/>
                <w:rFonts w:ascii="Cambria" w:hAnsi="Cambria"/>
                <w:b/>
                <w:noProof/>
              </w:rPr>
              <w:t>SAMVÆR:</w:t>
            </w:r>
            <w:r w:rsidR="003A7DA9">
              <w:rPr>
                <w:noProof/>
                <w:webHidden/>
              </w:rPr>
              <w:tab/>
            </w:r>
            <w:r w:rsidR="003A7DA9">
              <w:rPr>
                <w:noProof/>
                <w:webHidden/>
              </w:rPr>
              <w:fldChar w:fldCharType="begin"/>
            </w:r>
            <w:r w:rsidR="003A7DA9">
              <w:rPr>
                <w:noProof/>
                <w:webHidden/>
              </w:rPr>
              <w:instrText xml:space="preserve"> PAGEREF _Toc17193942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00E0DC3E" w14:textId="698A3189" w:rsidR="003A7DA9" w:rsidRDefault="00D02A41">
          <w:pPr>
            <w:pStyle w:val="Indholdsfortegnelse2"/>
            <w:tabs>
              <w:tab w:val="right" w:leader="dot" w:pos="9628"/>
            </w:tabs>
            <w:rPr>
              <w:rFonts w:eastAsiaTheme="minorEastAsia"/>
              <w:noProof/>
              <w:lang w:eastAsia="da-DK"/>
            </w:rPr>
          </w:pPr>
          <w:hyperlink w:anchor="_Toc17193943" w:history="1">
            <w:r w:rsidR="003A7DA9" w:rsidRPr="00EE3F68">
              <w:rPr>
                <w:rStyle w:val="Hyperlink"/>
                <w:rFonts w:ascii="Cambria" w:hAnsi="Cambria"/>
                <w:b/>
                <w:bCs/>
                <w:noProof/>
              </w:rPr>
              <w:t>Pædagogisk tilrettelagt samvær:</w:t>
            </w:r>
            <w:r w:rsidR="003A7DA9">
              <w:rPr>
                <w:noProof/>
                <w:webHidden/>
              </w:rPr>
              <w:tab/>
            </w:r>
            <w:r w:rsidR="003A7DA9">
              <w:rPr>
                <w:noProof/>
                <w:webHidden/>
              </w:rPr>
              <w:fldChar w:fldCharType="begin"/>
            </w:r>
            <w:r w:rsidR="003A7DA9">
              <w:rPr>
                <w:noProof/>
                <w:webHidden/>
              </w:rPr>
              <w:instrText xml:space="preserve"> PAGEREF _Toc17193943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4D6DE940" w14:textId="621AB182" w:rsidR="003A7DA9" w:rsidRDefault="00D02A41">
          <w:pPr>
            <w:pStyle w:val="Indholdsfortegnelse2"/>
            <w:tabs>
              <w:tab w:val="right" w:leader="dot" w:pos="9628"/>
            </w:tabs>
            <w:rPr>
              <w:rFonts w:eastAsiaTheme="minorEastAsia"/>
              <w:noProof/>
              <w:lang w:eastAsia="da-DK"/>
            </w:rPr>
          </w:pPr>
          <w:hyperlink w:anchor="_Toc17193944" w:history="1">
            <w:r w:rsidR="003A7DA9" w:rsidRPr="00EE3F68">
              <w:rPr>
                <w:rStyle w:val="Hyperlink"/>
                <w:rFonts w:ascii="Cambria" w:hAnsi="Cambria"/>
                <w:b/>
                <w:noProof/>
              </w:rPr>
              <w:t>Almindeligt samvær:</w:t>
            </w:r>
            <w:r w:rsidR="003A7DA9">
              <w:rPr>
                <w:noProof/>
                <w:webHidden/>
              </w:rPr>
              <w:tab/>
            </w:r>
            <w:r w:rsidR="003A7DA9">
              <w:rPr>
                <w:noProof/>
                <w:webHidden/>
              </w:rPr>
              <w:fldChar w:fldCharType="begin"/>
            </w:r>
            <w:r w:rsidR="003A7DA9">
              <w:rPr>
                <w:noProof/>
                <w:webHidden/>
              </w:rPr>
              <w:instrText xml:space="preserve"> PAGEREF _Toc17193944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0C9A14F8" w14:textId="0F9D9A5D" w:rsidR="003A7DA9" w:rsidRDefault="00D02A41">
          <w:pPr>
            <w:pStyle w:val="Indholdsfortegnelse2"/>
            <w:tabs>
              <w:tab w:val="right" w:leader="dot" w:pos="9628"/>
            </w:tabs>
            <w:rPr>
              <w:rFonts w:eastAsiaTheme="minorEastAsia"/>
              <w:noProof/>
              <w:lang w:eastAsia="da-DK"/>
            </w:rPr>
          </w:pPr>
          <w:hyperlink w:anchor="_Toc17193945" w:history="1">
            <w:r w:rsidR="003A7DA9" w:rsidRPr="00EE3F68">
              <w:rPr>
                <w:rStyle w:val="Hyperlink"/>
                <w:rFonts w:ascii="Cambria" w:hAnsi="Cambria"/>
                <w:b/>
                <w:noProof/>
              </w:rPr>
              <w:t>Praktiske opgaver:</w:t>
            </w:r>
            <w:r w:rsidR="003A7DA9">
              <w:rPr>
                <w:noProof/>
                <w:webHidden/>
              </w:rPr>
              <w:tab/>
            </w:r>
            <w:r w:rsidR="003A7DA9">
              <w:rPr>
                <w:noProof/>
                <w:webHidden/>
              </w:rPr>
              <w:fldChar w:fldCharType="begin"/>
            </w:r>
            <w:r w:rsidR="003A7DA9">
              <w:rPr>
                <w:noProof/>
                <w:webHidden/>
              </w:rPr>
              <w:instrText xml:space="preserve"> PAGEREF _Toc17193945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0E232F6F" w14:textId="6E401C29" w:rsidR="003A7DA9" w:rsidRDefault="00D02A41">
          <w:pPr>
            <w:pStyle w:val="Indholdsfortegnelse2"/>
            <w:tabs>
              <w:tab w:val="right" w:leader="dot" w:pos="9628"/>
            </w:tabs>
            <w:rPr>
              <w:rFonts w:eastAsiaTheme="minorEastAsia"/>
              <w:noProof/>
              <w:lang w:eastAsia="da-DK"/>
            </w:rPr>
          </w:pPr>
          <w:hyperlink w:anchor="_Toc17193946" w:history="1">
            <w:r w:rsidR="003A7DA9" w:rsidRPr="00EE3F68">
              <w:rPr>
                <w:rStyle w:val="Hyperlink"/>
                <w:rFonts w:ascii="Cambria" w:hAnsi="Cambria"/>
                <w:b/>
                <w:noProof/>
              </w:rPr>
              <w:t>Weekender:</w:t>
            </w:r>
            <w:r w:rsidR="003A7DA9">
              <w:rPr>
                <w:noProof/>
                <w:webHidden/>
              </w:rPr>
              <w:tab/>
            </w:r>
            <w:r w:rsidR="003A7DA9">
              <w:rPr>
                <w:noProof/>
                <w:webHidden/>
              </w:rPr>
              <w:fldChar w:fldCharType="begin"/>
            </w:r>
            <w:r w:rsidR="003A7DA9">
              <w:rPr>
                <w:noProof/>
                <w:webHidden/>
              </w:rPr>
              <w:instrText xml:space="preserve"> PAGEREF _Toc17193946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76DF77C8" w14:textId="0FD0117D" w:rsidR="003A7DA9" w:rsidRDefault="00D02A41">
          <w:pPr>
            <w:pStyle w:val="Indholdsfortegnelse2"/>
            <w:tabs>
              <w:tab w:val="right" w:leader="dot" w:pos="9628"/>
            </w:tabs>
            <w:rPr>
              <w:rFonts w:eastAsiaTheme="minorEastAsia"/>
              <w:noProof/>
              <w:lang w:eastAsia="da-DK"/>
            </w:rPr>
          </w:pPr>
          <w:hyperlink w:anchor="_Toc17193947" w:history="1">
            <w:r w:rsidR="003A7DA9" w:rsidRPr="00EE3F68">
              <w:rPr>
                <w:rStyle w:val="Hyperlink"/>
                <w:rFonts w:ascii="Cambria" w:hAnsi="Cambria"/>
                <w:b/>
                <w:noProof/>
              </w:rPr>
              <w:t>Rengøring:</w:t>
            </w:r>
            <w:r w:rsidR="003A7DA9">
              <w:rPr>
                <w:noProof/>
                <w:webHidden/>
              </w:rPr>
              <w:tab/>
            </w:r>
            <w:r w:rsidR="003A7DA9">
              <w:rPr>
                <w:noProof/>
                <w:webHidden/>
              </w:rPr>
              <w:fldChar w:fldCharType="begin"/>
            </w:r>
            <w:r w:rsidR="003A7DA9">
              <w:rPr>
                <w:noProof/>
                <w:webHidden/>
              </w:rPr>
              <w:instrText xml:space="preserve"> PAGEREF _Toc17193947 \h </w:instrText>
            </w:r>
            <w:r w:rsidR="003A7DA9">
              <w:rPr>
                <w:noProof/>
                <w:webHidden/>
              </w:rPr>
            </w:r>
            <w:r w:rsidR="003A7DA9">
              <w:rPr>
                <w:noProof/>
                <w:webHidden/>
              </w:rPr>
              <w:fldChar w:fldCharType="separate"/>
            </w:r>
            <w:r w:rsidR="00433CFF">
              <w:rPr>
                <w:noProof/>
                <w:webHidden/>
              </w:rPr>
              <w:t>12</w:t>
            </w:r>
            <w:r w:rsidR="003A7DA9">
              <w:rPr>
                <w:noProof/>
                <w:webHidden/>
              </w:rPr>
              <w:fldChar w:fldCharType="end"/>
            </w:r>
          </w:hyperlink>
        </w:p>
        <w:p w14:paraId="76033847" w14:textId="58B52428" w:rsidR="003A7DA9" w:rsidRDefault="00D02A41">
          <w:pPr>
            <w:pStyle w:val="Indholdsfortegnelse2"/>
            <w:tabs>
              <w:tab w:val="right" w:leader="dot" w:pos="9628"/>
            </w:tabs>
            <w:rPr>
              <w:rFonts w:eastAsiaTheme="minorEastAsia"/>
              <w:noProof/>
              <w:lang w:eastAsia="da-DK"/>
            </w:rPr>
          </w:pPr>
          <w:hyperlink w:anchor="_Toc17193948" w:history="1">
            <w:r w:rsidR="003A7DA9" w:rsidRPr="00EE3F68">
              <w:rPr>
                <w:rStyle w:val="Hyperlink"/>
                <w:rFonts w:ascii="Cambria" w:hAnsi="Cambria"/>
                <w:b/>
                <w:noProof/>
              </w:rPr>
              <w:t>Måltider:</w:t>
            </w:r>
            <w:r w:rsidR="003A7DA9">
              <w:rPr>
                <w:noProof/>
                <w:webHidden/>
              </w:rPr>
              <w:tab/>
            </w:r>
            <w:r w:rsidR="003A7DA9">
              <w:rPr>
                <w:noProof/>
                <w:webHidden/>
              </w:rPr>
              <w:fldChar w:fldCharType="begin"/>
            </w:r>
            <w:r w:rsidR="003A7DA9">
              <w:rPr>
                <w:noProof/>
                <w:webHidden/>
              </w:rPr>
              <w:instrText xml:space="preserve"> PAGEREF _Toc17193948 \h </w:instrText>
            </w:r>
            <w:r w:rsidR="003A7DA9">
              <w:rPr>
                <w:noProof/>
                <w:webHidden/>
              </w:rPr>
            </w:r>
            <w:r w:rsidR="003A7DA9">
              <w:rPr>
                <w:noProof/>
                <w:webHidden/>
              </w:rPr>
              <w:fldChar w:fldCharType="separate"/>
            </w:r>
            <w:r w:rsidR="00433CFF">
              <w:rPr>
                <w:noProof/>
                <w:webHidden/>
              </w:rPr>
              <w:t>13</w:t>
            </w:r>
            <w:r w:rsidR="003A7DA9">
              <w:rPr>
                <w:noProof/>
                <w:webHidden/>
              </w:rPr>
              <w:fldChar w:fldCharType="end"/>
            </w:r>
          </w:hyperlink>
        </w:p>
        <w:p w14:paraId="7492E91C" w14:textId="7E3D82BC" w:rsidR="003A7DA9" w:rsidRDefault="00D02A41">
          <w:pPr>
            <w:pStyle w:val="Indholdsfortegnelse1"/>
            <w:tabs>
              <w:tab w:val="right" w:leader="dot" w:pos="9628"/>
            </w:tabs>
            <w:rPr>
              <w:rFonts w:eastAsiaTheme="minorEastAsia"/>
              <w:noProof/>
              <w:lang w:eastAsia="da-DK"/>
            </w:rPr>
          </w:pPr>
          <w:hyperlink w:anchor="_Toc17193949" w:history="1">
            <w:r w:rsidR="003A7DA9" w:rsidRPr="00EE3F68">
              <w:rPr>
                <w:rStyle w:val="Hyperlink"/>
                <w:rFonts w:ascii="Cambria" w:hAnsi="Cambria"/>
                <w:b/>
                <w:noProof/>
              </w:rPr>
              <w:t>VEJLEDNING:</w:t>
            </w:r>
            <w:r w:rsidR="003A7DA9">
              <w:rPr>
                <w:noProof/>
                <w:webHidden/>
              </w:rPr>
              <w:tab/>
            </w:r>
            <w:r w:rsidR="003A7DA9">
              <w:rPr>
                <w:noProof/>
                <w:webHidden/>
              </w:rPr>
              <w:fldChar w:fldCharType="begin"/>
            </w:r>
            <w:r w:rsidR="003A7DA9">
              <w:rPr>
                <w:noProof/>
                <w:webHidden/>
              </w:rPr>
              <w:instrText xml:space="preserve"> PAGEREF _Toc17193949 \h </w:instrText>
            </w:r>
            <w:r w:rsidR="003A7DA9">
              <w:rPr>
                <w:noProof/>
                <w:webHidden/>
              </w:rPr>
            </w:r>
            <w:r w:rsidR="003A7DA9">
              <w:rPr>
                <w:noProof/>
                <w:webHidden/>
              </w:rPr>
              <w:fldChar w:fldCharType="separate"/>
            </w:r>
            <w:r w:rsidR="00433CFF">
              <w:rPr>
                <w:noProof/>
                <w:webHidden/>
              </w:rPr>
              <w:t>13</w:t>
            </w:r>
            <w:r w:rsidR="003A7DA9">
              <w:rPr>
                <w:noProof/>
                <w:webHidden/>
              </w:rPr>
              <w:fldChar w:fldCharType="end"/>
            </w:r>
          </w:hyperlink>
        </w:p>
        <w:p w14:paraId="4305D7F9" w14:textId="1C2C9F74" w:rsidR="003A7DA9" w:rsidRDefault="00D02A41">
          <w:pPr>
            <w:pStyle w:val="Indholdsfortegnelse2"/>
            <w:tabs>
              <w:tab w:val="right" w:leader="dot" w:pos="9628"/>
            </w:tabs>
            <w:rPr>
              <w:rFonts w:eastAsiaTheme="minorEastAsia"/>
              <w:noProof/>
              <w:lang w:eastAsia="da-DK"/>
            </w:rPr>
          </w:pPr>
          <w:hyperlink w:anchor="_Toc17193950" w:history="1">
            <w:r w:rsidR="003A7DA9" w:rsidRPr="00EE3F68">
              <w:rPr>
                <w:rStyle w:val="Hyperlink"/>
                <w:rFonts w:ascii="Cambria" w:hAnsi="Cambria"/>
                <w:b/>
                <w:noProof/>
              </w:rPr>
              <w:t>Uddannelses- og erhvervsvejledning:</w:t>
            </w:r>
            <w:r w:rsidR="003A7DA9">
              <w:rPr>
                <w:noProof/>
                <w:webHidden/>
              </w:rPr>
              <w:tab/>
            </w:r>
            <w:r w:rsidR="003A7DA9">
              <w:rPr>
                <w:noProof/>
                <w:webHidden/>
              </w:rPr>
              <w:fldChar w:fldCharType="begin"/>
            </w:r>
            <w:r w:rsidR="003A7DA9">
              <w:rPr>
                <w:noProof/>
                <w:webHidden/>
              </w:rPr>
              <w:instrText xml:space="preserve"> PAGEREF _Toc17193950 \h </w:instrText>
            </w:r>
            <w:r w:rsidR="003A7DA9">
              <w:rPr>
                <w:noProof/>
                <w:webHidden/>
              </w:rPr>
            </w:r>
            <w:r w:rsidR="003A7DA9">
              <w:rPr>
                <w:noProof/>
                <w:webHidden/>
              </w:rPr>
              <w:fldChar w:fldCharType="separate"/>
            </w:r>
            <w:r w:rsidR="00433CFF">
              <w:rPr>
                <w:noProof/>
                <w:webHidden/>
              </w:rPr>
              <w:t>13</w:t>
            </w:r>
            <w:r w:rsidR="003A7DA9">
              <w:rPr>
                <w:noProof/>
                <w:webHidden/>
              </w:rPr>
              <w:fldChar w:fldCharType="end"/>
            </w:r>
          </w:hyperlink>
        </w:p>
        <w:p w14:paraId="523B4E96" w14:textId="1D991734" w:rsidR="003A7DA9" w:rsidRDefault="00D02A41">
          <w:pPr>
            <w:pStyle w:val="Indholdsfortegnelse2"/>
            <w:tabs>
              <w:tab w:val="right" w:leader="dot" w:pos="9628"/>
            </w:tabs>
            <w:rPr>
              <w:rFonts w:eastAsiaTheme="minorEastAsia"/>
              <w:noProof/>
              <w:lang w:eastAsia="da-DK"/>
            </w:rPr>
          </w:pPr>
          <w:hyperlink w:anchor="_Toc17193951" w:history="1">
            <w:r w:rsidR="003A7DA9" w:rsidRPr="00EE3F68">
              <w:rPr>
                <w:rStyle w:val="Hyperlink"/>
                <w:rFonts w:ascii="Cambria" w:hAnsi="Cambria"/>
                <w:b/>
                <w:noProof/>
              </w:rPr>
              <w:t>Samtaler:</w:t>
            </w:r>
            <w:r w:rsidR="003A7DA9">
              <w:rPr>
                <w:noProof/>
                <w:webHidden/>
              </w:rPr>
              <w:tab/>
            </w:r>
            <w:r w:rsidR="003A7DA9">
              <w:rPr>
                <w:noProof/>
                <w:webHidden/>
              </w:rPr>
              <w:fldChar w:fldCharType="begin"/>
            </w:r>
            <w:r w:rsidR="003A7DA9">
              <w:rPr>
                <w:noProof/>
                <w:webHidden/>
              </w:rPr>
              <w:instrText xml:space="preserve"> PAGEREF _Toc17193951 \h </w:instrText>
            </w:r>
            <w:r w:rsidR="003A7DA9">
              <w:rPr>
                <w:noProof/>
                <w:webHidden/>
              </w:rPr>
            </w:r>
            <w:r w:rsidR="003A7DA9">
              <w:rPr>
                <w:noProof/>
                <w:webHidden/>
              </w:rPr>
              <w:fldChar w:fldCharType="separate"/>
            </w:r>
            <w:r w:rsidR="00433CFF">
              <w:rPr>
                <w:noProof/>
                <w:webHidden/>
              </w:rPr>
              <w:t>13</w:t>
            </w:r>
            <w:r w:rsidR="003A7DA9">
              <w:rPr>
                <w:noProof/>
                <w:webHidden/>
              </w:rPr>
              <w:fldChar w:fldCharType="end"/>
            </w:r>
          </w:hyperlink>
        </w:p>
        <w:p w14:paraId="4842B63F" w14:textId="68FE765A" w:rsidR="003A7DA9" w:rsidRDefault="00D02A41">
          <w:pPr>
            <w:pStyle w:val="Indholdsfortegnelse2"/>
            <w:tabs>
              <w:tab w:val="right" w:leader="dot" w:pos="9628"/>
            </w:tabs>
            <w:rPr>
              <w:rFonts w:eastAsiaTheme="minorEastAsia"/>
              <w:noProof/>
              <w:lang w:eastAsia="da-DK"/>
            </w:rPr>
          </w:pPr>
          <w:hyperlink w:anchor="_Toc17193952" w:history="1">
            <w:r w:rsidR="003A7DA9" w:rsidRPr="00EE3F68">
              <w:rPr>
                <w:rStyle w:val="Hyperlink"/>
                <w:rFonts w:ascii="Cambria" w:hAnsi="Cambria"/>
                <w:b/>
                <w:noProof/>
              </w:rPr>
              <w:t>Mentorelever</w:t>
            </w:r>
            <w:r w:rsidR="003A7DA9">
              <w:rPr>
                <w:noProof/>
                <w:webHidden/>
              </w:rPr>
              <w:tab/>
            </w:r>
            <w:r w:rsidR="003A7DA9">
              <w:rPr>
                <w:noProof/>
                <w:webHidden/>
              </w:rPr>
              <w:fldChar w:fldCharType="begin"/>
            </w:r>
            <w:r w:rsidR="003A7DA9">
              <w:rPr>
                <w:noProof/>
                <w:webHidden/>
              </w:rPr>
              <w:instrText xml:space="preserve"> PAGEREF _Toc17193952 \h </w:instrText>
            </w:r>
            <w:r w:rsidR="003A7DA9">
              <w:rPr>
                <w:noProof/>
                <w:webHidden/>
              </w:rPr>
            </w:r>
            <w:r w:rsidR="003A7DA9">
              <w:rPr>
                <w:noProof/>
                <w:webHidden/>
              </w:rPr>
              <w:fldChar w:fldCharType="separate"/>
            </w:r>
            <w:r w:rsidR="00433CFF">
              <w:rPr>
                <w:noProof/>
                <w:webHidden/>
              </w:rPr>
              <w:t>14</w:t>
            </w:r>
            <w:r w:rsidR="003A7DA9">
              <w:rPr>
                <w:noProof/>
                <w:webHidden/>
              </w:rPr>
              <w:fldChar w:fldCharType="end"/>
            </w:r>
          </w:hyperlink>
        </w:p>
        <w:p w14:paraId="42565BFD" w14:textId="36EB9493" w:rsidR="003A7DA9" w:rsidRDefault="00D02A41">
          <w:pPr>
            <w:pStyle w:val="Indholdsfortegnelse1"/>
            <w:tabs>
              <w:tab w:val="right" w:leader="dot" w:pos="9628"/>
            </w:tabs>
            <w:rPr>
              <w:rFonts w:eastAsiaTheme="minorEastAsia"/>
              <w:noProof/>
              <w:lang w:eastAsia="da-DK"/>
            </w:rPr>
          </w:pPr>
          <w:hyperlink w:anchor="_Toc17193953" w:history="1">
            <w:r w:rsidR="003A7DA9" w:rsidRPr="00EE3F68">
              <w:rPr>
                <w:rStyle w:val="Hyperlink"/>
                <w:rFonts w:ascii="Cambria" w:hAnsi="Cambria"/>
                <w:b/>
                <w:noProof/>
              </w:rPr>
              <w:t>UNDERVISNING GENERELT</w:t>
            </w:r>
            <w:r w:rsidR="003A7DA9">
              <w:rPr>
                <w:noProof/>
                <w:webHidden/>
              </w:rPr>
              <w:tab/>
            </w:r>
            <w:r w:rsidR="003A7DA9">
              <w:rPr>
                <w:noProof/>
                <w:webHidden/>
              </w:rPr>
              <w:fldChar w:fldCharType="begin"/>
            </w:r>
            <w:r w:rsidR="003A7DA9">
              <w:rPr>
                <w:noProof/>
                <w:webHidden/>
              </w:rPr>
              <w:instrText xml:space="preserve"> PAGEREF _Toc17193953 \h </w:instrText>
            </w:r>
            <w:r w:rsidR="003A7DA9">
              <w:rPr>
                <w:noProof/>
                <w:webHidden/>
              </w:rPr>
            </w:r>
            <w:r w:rsidR="003A7DA9">
              <w:rPr>
                <w:noProof/>
                <w:webHidden/>
              </w:rPr>
              <w:fldChar w:fldCharType="separate"/>
            </w:r>
            <w:r w:rsidR="00433CFF">
              <w:rPr>
                <w:noProof/>
                <w:webHidden/>
              </w:rPr>
              <w:t>14</w:t>
            </w:r>
            <w:r w:rsidR="003A7DA9">
              <w:rPr>
                <w:noProof/>
                <w:webHidden/>
              </w:rPr>
              <w:fldChar w:fldCharType="end"/>
            </w:r>
          </w:hyperlink>
        </w:p>
        <w:p w14:paraId="0613CF3B" w14:textId="1BA24A5A" w:rsidR="003A7DA9" w:rsidRDefault="00D02A41">
          <w:pPr>
            <w:pStyle w:val="Indholdsfortegnelse2"/>
            <w:tabs>
              <w:tab w:val="right" w:leader="dot" w:pos="9628"/>
            </w:tabs>
            <w:rPr>
              <w:rFonts w:eastAsiaTheme="minorEastAsia"/>
              <w:noProof/>
              <w:lang w:eastAsia="da-DK"/>
            </w:rPr>
          </w:pPr>
          <w:hyperlink w:anchor="_Toc17193954" w:history="1">
            <w:r w:rsidR="003A7DA9" w:rsidRPr="00EE3F68">
              <w:rPr>
                <w:rStyle w:val="Hyperlink"/>
                <w:rFonts w:ascii="Cambria" w:hAnsi="Cambria"/>
                <w:b/>
                <w:noProof/>
              </w:rPr>
              <w:t>De lange kurser: 19/20</w:t>
            </w:r>
            <w:r w:rsidR="003A7DA9">
              <w:rPr>
                <w:noProof/>
                <w:webHidden/>
              </w:rPr>
              <w:tab/>
            </w:r>
            <w:r w:rsidR="003A7DA9">
              <w:rPr>
                <w:noProof/>
                <w:webHidden/>
              </w:rPr>
              <w:fldChar w:fldCharType="begin"/>
            </w:r>
            <w:r w:rsidR="003A7DA9">
              <w:rPr>
                <w:noProof/>
                <w:webHidden/>
              </w:rPr>
              <w:instrText xml:space="preserve"> PAGEREF _Toc17193954 \h </w:instrText>
            </w:r>
            <w:r w:rsidR="003A7DA9">
              <w:rPr>
                <w:noProof/>
                <w:webHidden/>
              </w:rPr>
            </w:r>
            <w:r w:rsidR="003A7DA9">
              <w:rPr>
                <w:noProof/>
                <w:webHidden/>
              </w:rPr>
              <w:fldChar w:fldCharType="separate"/>
            </w:r>
            <w:r w:rsidR="00433CFF">
              <w:rPr>
                <w:noProof/>
                <w:webHidden/>
              </w:rPr>
              <w:t>14</w:t>
            </w:r>
            <w:r w:rsidR="003A7DA9">
              <w:rPr>
                <w:noProof/>
                <w:webHidden/>
              </w:rPr>
              <w:fldChar w:fldCharType="end"/>
            </w:r>
          </w:hyperlink>
        </w:p>
        <w:p w14:paraId="4101C780" w14:textId="135CCA46" w:rsidR="003A7DA9" w:rsidRDefault="00D02A41">
          <w:pPr>
            <w:pStyle w:val="Indholdsfortegnelse2"/>
            <w:tabs>
              <w:tab w:val="right" w:leader="dot" w:pos="9628"/>
            </w:tabs>
            <w:rPr>
              <w:rFonts w:eastAsiaTheme="minorEastAsia"/>
              <w:noProof/>
              <w:lang w:eastAsia="da-DK"/>
            </w:rPr>
          </w:pPr>
          <w:hyperlink w:anchor="_Toc17193955" w:history="1">
            <w:r w:rsidR="003A7DA9" w:rsidRPr="00EE3F68">
              <w:rPr>
                <w:rStyle w:val="Hyperlink"/>
                <w:rFonts w:ascii="Cambria" w:hAnsi="Cambria"/>
                <w:b/>
                <w:noProof/>
              </w:rPr>
              <w:t>Ugeskema:</w:t>
            </w:r>
            <w:r w:rsidR="003A7DA9">
              <w:rPr>
                <w:noProof/>
                <w:webHidden/>
              </w:rPr>
              <w:tab/>
            </w:r>
            <w:r w:rsidR="003A7DA9">
              <w:rPr>
                <w:noProof/>
                <w:webHidden/>
              </w:rPr>
              <w:fldChar w:fldCharType="begin"/>
            </w:r>
            <w:r w:rsidR="003A7DA9">
              <w:rPr>
                <w:noProof/>
                <w:webHidden/>
              </w:rPr>
              <w:instrText xml:space="preserve"> PAGEREF _Toc17193955 \h </w:instrText>
            </w:r>
            <w:r w:rsidR="003A7DA9">
              <w:rPr>
                <w:noProof/>
                <w:webHidden/>
              </w:rPr>
            </w:r>
            <w:r w:rsidR="003A7DA9">
              <w:rPr>
                <w:noProof/>
                <w:webHidden/>
              </w:rPr>
              <w:fldChar w:fldCharType="separate"/>
            </w:r>
            <w:r w:rsidR="00433CFF">
              <w:rPr>
                <w:noProof/>
                <w:webHidden/>
              </w:rPr>
              <w:t>14</w:t>
            </w:r>
            <w:r w:rsidR="003A7DA9">
              <w:rPr>
                <w:noProof/>
                <w:webHidden/>
              </w:rPr>
              <w:fldChar w:fldCharType="end"/>
            </w:r>
          </w:hyperlink>
        </w:p>
        <w:p w14:paraId="7C4F54C2" w14:textId="523F3758" w:rsidR="003A7DA9" w:rsidRDefault="00D02A41">
          <w:pPr>
            <w:pStyle w:val="Indholdsfortegnelse2"/>
            <w:tabs>
              <w:tab w:val="right" w:leader="dot" w:pos="9628"/>
            </w:tabs>
            <w:rPr>
              <w:rFonts w:eastAsiaTheme="minorEastAsia"/>
              <w:noProof/>
              <w:lang w:eastAsia="da-DK"/>
            </w:rPr>
          </w:pPr>
          <w:hyperlink w:anchor="_Toc17193956" w:history="1">
            <w:r w:rsidR="003A7DA9" w:rsidRPr="00EE3F68">
              <w:rPr>
                <w:rStyle w:val="Hyperlink"/>
                <w:rFonts w:ascii="Cambria" w:hAnsi="Cambria"/>
                <w:b/>
                <w:noProof/>
              </w:rPr>
              <w:t>Fælles progression:</w:t>
            </w:r>
            <w:r w:rsidR="003A7DA9">
              <w:rPr>
                <w:noProof/>
                <w:webHidden/>
              </w:rPr>
              <w:tab/>
            </w:r>
            <w:r w:rsidR="003A7DA9">
              <w:rPr>
                <w:noProof/>
                <w:webHidden/>
              </w:rPr>
              <w:fldChar w:fldCharType="begin"/>
            </w:r>
            <w:r w:rsidR="003A7DA9">
              <w:rPr>
                <w:noProof/>
                <w:webHidden/>
              </w:rPr>
              <w:instrText xml:space="preserve"> PAGEREF _Toc17193956 \h </w:instrText>
            </w:r>
            <w:r w:rsidR="003A7DA9">
              <w:rPr>
                <w:noProof/>
                <w:webHidden/>
              </w:rPr>
            </w:r>
            <w:r w:rsidR="003A7DA9">
              <w:rPr>
                <w:noProof/>
                <w:webHidden/>
              </w:rPr>
              <w:fldChar w:fldCharType="separate"/>
            </w:r>
            <w:r w:rsidR="00433CFF">
              <w:rPr>
                <w:noProof/>
                <w:webHidden/>
              </w:rPr>
              <w:t>14</w:t>
            </w:r>
            <w:r w:rsidR="003A7DA9">
              <w:rPr>
                <w:noProof/>
                <w:webHidden/>
              </w:rPr>
              <w:fldChar w:fldCharType="end"/>
            </w:r>
          </w:hyperlink>
        </w:p>
        <w:p w14:paraId="0A739FD3" w14:textId="1AAFB9CD" w:rsidR="003A7DA9" w:rsidRDefault="00D02A41">
          <w:pPr>
            <w:pStyle w:val="Indholdsfortegnelse2"/>
            <w:tabs>
              <w:tab w:val="right" w:leader="dot" w:pos="9628"/>
            </w:tabs>
            <w:rPr>
              <w:rFonts w:eastAsiaTheme="minorEastAsia"/>
              <w:noProof/>
              <w:lang w:eastAsia="da-DK"/>
            </w:rPr>
          </w:pPr>
          <w:hyperlink w:anchor="_Toc17193957" w:history="1">
            <w:r w:rsidR="003A7DA9" w:rsidRPr="00EE3F68">
              <w:rPr>
                <w:rStyle w:val="Hyperlink"/>
                <w:rFonts w:ascii="Cambria" w:hAnsi="Cambria"/>
                <w:b/>
                <w:noProof/>
              </w:rPr>
              <w:t>Tilpasset indhold og medindflydelse</w:t>
            </w:r>
            <w:r w:rsidR="003A7DA9">
              <w:rPr>
                <w:noProof/>
                <w:webHidden/>
              </w:rPr>
              <w:tab/>
            </w:r>
            <w:r w:rsidR="003A7DA9">
              <w:rPr>
                <w:noProof/>
                <w:webHidden/>
              </w:rPr>
              <w:fldChar w:fldCharType="begin"/>
            </w:r>
            <w:r w:rsidR="003A7DA9">
              <w:rPr>
                <w:noProof/>
                <w:webHidden/>
              </w:rPr>
              <w:instrText xml:space="preserve"> PAGEREF _Toc17193957 \h </w:instrText>
            </w:r>
            <w:r w:rsidR="003A7DA9">
              <w:rPr>
                <w:noProof/>
                <w:webHidden/>
              </w:rPr>
            </w:r>
            <w:r w:rsidR="003A7DA9">
              <w:rPr>
                <w:noProof/>
                <w:webHidden/>
              </w:rPr>
              <w:fldChar w:fldCharType="separate"/>
            </w:r>
            <w:r w:rsidR="00433CFF">
              <w:rPr>
                <w:noProof/>
                <w:webHidden/>
              </w:rPr>
              <w:t>15</w:t>
            </w:r>
            <w:r w:rsidR="003A7DA9">
              <w:rPr>
                <w:noProof/>
                <w:webHidden/>
              </w:rPr>
              <w:fldChar w:fldCharType="end"/>
            </w:r>
          </w:hyperlink>
        </w:p>
        <w:p w14:paraId="10C7132F" w14:textId="270C6669" w:rsidR="003A7DA9" w:rsidRDefault="00D02A41">
          <w:pPr>
            <w:pStyle w:val="Indholdsfortegnelse1"/>
            <w:tabs>
              <w:tab w:val="right" w:leader="dot" w:pos="9628"/>
            </w:tabs>
            <w:rPr>
              <w:rFonts w:eastAsiaTheme="minorEastAsia"/>
              <w:noProof/>
              <w:lang w:eastAsia="da-DK"/>
            </w:rPr>
          </w:pPr>
          <w:hyperlink w:anchor="_Toc17193958" w:history="1">
            <w:r w:rsidR="003A7DA9" w:rsidRPr="00EE3F68">
              <w:rPr>
                <w:rStyle w:val="Hyperlink"/>
                <w:rFonts w:ascii="Cambria" w:hAnsi="Cambria"/>
                <w:b/>
                <w:noProof/>
              </w:rPr>
              <w:t>FAG:</w:t>
            </w:r>
            <w:r w:rsidR="003A7DA9">
              <w:rPr>
                <w:noProof/>
                <w:webHidden/>
              </w:rPr>
              <w:tab/>
            </w:r>
            <w:r w:rsidR="003A7DA9">
              <w:rPr>
                <w:noProof/>
                <w:webHidden/>
              </w:rPr>
              <w:fldChar w:fldCharType="begin"/>
            </w:r>
            <w:r w:rsidR="003A7DA9">
              <w:rPr>
                <w:noProof/>
                <w:webHidden/>
              </w:rPr>
              <w:instrText xml:space="preserve"> PAGEREF _Toc17193958 \h </w:instrText>
            </w:r>
            <w:r w:rsidR="003A7DA9">
              <w:rPr>
                <w:noProof/>
                <w:webHidden/>
              </w:rPr>
            </w:r>
            <w:r w:rsidR="003A7DA9">
              <w:rPr>
                <w:noProof/>
                <w:webHidden/>
              </w:rPr>
              <w:fldChar w:fldCharType="separate"/>
            </w:r>
            <w:r w:rsidR="00433CFF">
              <w:rPr>
                <w:noProof/>
                <w:webHidden/>
              </w:rPr>
              <w:t>15</w:t>
            </w:r>
            <w:r w:rsidR="003A7DA9">
              <w:rPr>
                <w:noProof/>
                <w:webHidden/>
              </w:rPr>
              <w:fldChar w:fldCharType="end"/>
            </w:r>
          </w:hyperlink>
        </w:p>
        <w:p w14:paraId="4037A806" w14:textId="19F3EC4B" w:rsidR="003A7DA9" w:rsidRDefault="00D02A41">
          <w:pPr>
            <w:pStyle w:val="Indholdsfortegnelse2"/>
            <w:tabs>
              <w:tab w:val="right" w:leader="dot" w:pos="9628"/>
            </w:tabs>
            <w:rPr>
              <w:rFonts w:eastAsiaTheme="minorEastAsia"/>
              <w:noProof/>
              <w:lang w:eastAsia="da-DK"/>
            </w:rPr>
          </w:pPr>
          <w:hyperlink w:anchor="_Toc17193959" w:history="1">
            <w:r w:rsidR="003A7DA9" w:rsidRPr="00EE3F68">
              <w:rPr>
                <w:rStyle w:val="Hyperlink"/>
                <w:rFonts w:ascii="Cambria" w:eastAsiaTheme="majorEastAsia" w:hAnsi="Cambria" w:cstheme="majorBidi"/>
                <w:b/>
                <w:noProof/>
              </w:rPr>
              <w:t>Fagbeskrivelse: Samling</w:t>
            </w:r>
            <w:r w:rsidR="003A7DA9">
              <w:rPr>
                <w:noProof/>
                <w:webHidden/>
              </w:rPr>
              <w:tab/>
            </w:r>
            <w:r w:rsidR="003A7DA9">
              <w:rPr>
                <w:noProof/>
                <w:webHidden/>
              </w:rPr>
              <w:fldChar w:fldCharType="begin"/>
            </w:r>
            <w:r w:rsidR="003A7DA9">
              <w:rPr>
                <w:noProof/>
                <w:webHidden/>
              </w:rPr>
              <w:instrText xml:space="preserve"> PAGEREF _Toc17193959 \h </w:instrText>
            </w:r>
            <w:r w:rsidR="003A7DA9">
              <w:rPr>
                <w:noProof/>
                <w:webHidden/>
              </w:rPr>
            </w:r>
            <w:r w:rsidR="003A7DA9">
              <w:rPr>
                <w:noProof/>
                <w:webHidden/>
              </w:rPr>
              <w:fldChar w:fldCharType="separate"/>
            </w:r>
            <w:r w:rsidR="00433CFF">
              <w:rPr>
                <w:noProof/>
                <w:webHidden/>
              </w:rPr>
              <w:t>16</w:t>
            </w:r>
            <w:r w:rsidR="003A7DA9">
              <w:rPr>
                <w:noProof/>
                <w:webHidden/>
              </w:rPr>
              <w:fldChar w:fldCharType="end"/>
            </w:r>
          </w:hyperlink>
        </w:p>
        <w:p w14:paraId="3235BFA1" w14:textId="0DD89D3D" w:rsidR="003A7DA9" w:rsidRDefault="00D02A41">
          <w:pPr>
            <w:pStyle w:val="Indholdsfortegnelse2"/>
            <w:tabs>
              <w:tab w:val="right" w:leader="dot" w:pos="9628"/>
            </w:tabs>
            <w:rPr>
              <w:rFonts w:eastAsiaTheme="minorEastAsia"/>
              <w:noProof/>
              <w:lang w:eastAsia="da-DK"/>
            </w:rPr>
          </w:pPr>
          <w:hyperlink w:anchor="_Toc17193960" w:history="1">
            <w:r w:rsidR="003A7DA9" w:rsidRPr="00EE3F68">
              <w:rPr>
                <w:rStyle w:val="Hyperlink"/>
                <w:rFonts w:ascii="Cambria" w:eastAsiaTheme="majorEastAsia" w:hAnsi="Cambria" w:cstheme="majorBidi"/>
                <w:b/>
                <w:noProof/>
              </w:rPr>
              <w:t>Fagbeskrivelse: Kor</w:t>
            </w:r>
            <w:r w:rsidR="003A7DA9">
              <w:rPr>
                <w:noProof/>
                <w:webHidden/>
              </w:rPr>
              <w:tab/>
            </w:r>
            <w:r w:rsidR="003A7DA9">
              <w:rPr>
                <w:noProof/>
                <w:webHidden/>
              </w:rPr>
              <w:fldChar w:fldCharType="begin"/>
            </w:r>
            <w:r w:rsidR="003A7DA9">
              <w:rPr>
                <w:noProof/>
                <w:webHidden/>
              </w:rPr>
              <w:instrText xml:space="preserve"> PAGEREF _Toc17193960 \h </w:instrText>
            </w:r>
            <w:r w:rsidR="003A7DA9">
              <w:rPr>
                <w:noProof/>
                <w:webHidden/>
              </w:rPr>
            </w:r>
            <w:r w:rsidR="003A7DA9">
              <w:rPr>
                <w:noProof/>
                <w:webHidden/>
              </w:rPr>
              <w:fldChar w:fldCharType="separate"/>
            </w:r>
            <w:r w:rsidR="00433CFF">
              <w:rPr>
                <w:noProof/>
                <w:webHidden/>
              </w:rPr>
              <w:t>16</w:t>
            </w:r>
            <w:r w:rsidR="003A7DA9">
              <w:rPr>
                <w:noProof/>
                <w:webHidden/>
              </w:rPr>
              <w:fldChar w:fldCharType="end"/>
            </w:r>
          </w:hyperlink>
        </w:p>
        <w:p w14:paraId="530547F9" w14:textId="20450482" w:rsidR="003A7DA9" w:rsidRDefault="00D02A41">
          <w:pPr>
            <w:pStyle w:val="Indholdsfortegnelse2"/>
            <w:tabs>
              <w:tab w:val="right" w:leader="dot" w:pos="9628"/>
            </w:tabs>
            <w:rPr>
              <w:rFonts w:eastAsiaTheme="minorEastAsia"/>
              <w:noProof/>
              <w:lang w:eastAsia="da-DK"/>
            </w:rPr>
          </w:pPr>
          <w:hyperlink w:anchor="_Toc17193961" w:history="1">
            <w:r w:rsidR="003A7DA9" w:rsidRPr="00EE3F68">
              <w:rPr>
                <w:rStyle w:val="Hyperlink"/>
                <w:rFonts w:ascii="Cambria" w:hAnsi="Cambria"/>
                <w:b/>
                <w:noProof/>
              </w:rPr>
              <w:t>Fagbeskrivelse: Drama</w:t>
            </w:r>
            <w:r w:rsidR="003A7DA9">
              <w:rPr>
                <w:noProof/>
                <w:webHidden/>
              </w:rPr>
              <w:tab/>
            </w:r>
            <w:r w:rsidR="003A7DA9">
              <w:rPr>
                <w:noProof/>
                <w:webHidden/>
              </w:rPr>
              <w:fldChar w:fldCharType="begin"/>
            </w:r>
            <w:r w:rsidR="003A7DA9">
              <w:rPr>
                <w:noProof/>
                <w:webHidden/>
              </w:rPr>
              <w:instrText xml:space="preserve"> PAGEREF _Toc17193961 \h </w:instrText>
            </w:r>
            <w:r w:rsidR="003A7DA9">
              <w:rPr>
                <w:noProof/>
                <w:webHidden/>
              </w:rPr>
            </w:r>
            <w:r w:rsidR="003A7DA9">
              <w:rPr>
                <w:noProof/>
                <w:webHidden/>
              </w:rPr>
              <w:fldChar w:fldCharType="separate"/>
            </w:r>
            <w:r w:rsidR="00433CFF">
              <w:rPr>
                <w:noProof/>
                <w:webHidden/>
              </w:rPr>
              <w:t>16</w:t>
            </w:r>
            <w:r w:rsidR="003A7DA9">
              <w:rPr>
                <w:noProof/>
                <w:webHidden/>
              </w:rPr>
              <w:fldChar w:fldCharType="end"/>
            </w:r>
          </w:hyperlink>
        </w:p>
        <w:p w14:paraId="0CA6F60C" w14:textId="033DE027" w:rsidR="003A7DA9" w:rsidRDefault="00D02A41">
          <w:pPr>
            <w:pStyle w:val="Indholdsfortegnelse2"/>
            <w:tabs>
              <w:tab w:val="right" w:leader="dot" w:pos="9628"/>
            </w:tabs>
            <w:rPr>
              <w:rFonts w:eastAsiaTheme="minorEastAsia"/>
              <w:noProof/>
              <w:lang w:eastAsia="da-DK"/>
            </w:rPr>
          </w:pPr>
          <w:hyperlink w:anchor="_Toc17193962" w:history="1">
            <w:r w:rsidR="003A7DA9" w:rsidRPr="00EE3F68">
              <w:rPr>
                <w:rStyle w:val="Hyperlink"/>
                <w:rFonts w:ascii="Cambria" w:hAnsi="Cambria"/>
                <w:b/>
                <w:noProof/>
              </w:rPr>
              <w:t>Fagbeskrivelse: Visuel kunst og scenografi</w:t>
            </w:r>
            <w:r w:rsidR="003A7DA9">
              <w:rPr>
                <w:noProof/>
                <w:webHidden/>
              </w:rPr>
              <w:tab/>
            </w:r>
            <w:r w:rsidR="003A7DA9">
              <w:rPr>
                <w:noProof/>
                <w:webHidden/>
              </w:rPr>
              <w:fldChar w:fldCharType="begin"/>
            </w:r>
            <w:r w:rsidR="003A7DA9">
              <w:rPr>
                <w:noProof/>
                <w:webHidden/>
              </w:rPr>
              <w:instrText xml:space="preserve"> PAGEREF _Toc17193962 \h </w:instrText>
            </w:r>
            <w:r w:rsidR="003A7DA9">
              <w:rPr>
                <w:noProof/>
                <w:webHidden/>
              </w:rPr>
            </w:r>
            <w:r w:rsidR="003A7DA9">
              <w:rPr>
                <w:noProof/>
                <w:webHidden/>
              </w:rPr>
              <w:fldChar w:fldCharType="separate"/>
            </w:r>
            <w:r w:rsidR="00433CFF">
              <w:rPr>
                <w:noProof/>
                <w:webHidden/>
              </w:rPr>
              <w:t>16</w:t>
            </w:r>
            <w:r w:rsidR="003A7DA9">
              <w:rPr>
                <w:noProof/>
                <w:webHidden/>
              </w:rPr>
              <w:fldChar w:fldCharType="end"/>
            </w:r>
          </w:hyperlink>
        </w:p>
        <w:p w14:paraId="7C39F4FC" w14:textId="0AEEF0D4" w:rsidR="003A7DA9" w:rsidRDefault="00D02A41">
          <w:pPr>
            <w:pStyle w:val="Indholdsfortegnelse2"/>
            <w:tabs>
              <w:tab w:val="right" w:leader="dot" w:pos="9628"/>
            </w:tabs>
            <w:rPr>
              <w:rFonts w:eastAsiaTheme="minorEastAsia"/>
              <w:noProof/>
              <w:lang w:eastAsia="da-DK"/>
            </w:rPr>
          </w:pPr>
          <w:hyperlink w:anchor="_Toc17193963" w:history="1">
            <w:r w:rsidR="003A7DA9" w:rsidRPr="00EE3F68">
              <w:rPr>
                <w:rStyle w:val="Hyperlink"/>
                <w:rFonts w:ascii="Cambria" w:hAnsi="Cambria"/>
                <w:b/>
                <w:noProof/>
              </w:rPr>
              <w:t>Fagbeskrivelse: Performance</w:t>
            </w:r>
            <w:r w:rsidR="003A7DA9">
              <w:rPr>
                <w:noProof/>
                <w:webHidden/>
              </w:rPr>
              <w:tab/>
            </w:r>
            <w:r w:rsidR="003A7DA9">
              <w:rPr>
                <w:noProof/>
                <w:webHidden/>
              </w:rPr>
              <w:fldChar w:fldCharType="begin"/>
            </w:r>
            <w:r w:rsidR="003A7DA9">
              <w:rPr>
                <w:noProof/>
                <w:webHidden/>
              </w:rPr>
              <w:instrText xml:space="preserve"> PAGEREF _Toc17193963 \h </w:instrText>
            </w:r>
            <w:r w:rsidR="003A7DA9">
              <w:rPr>
                <w:noProof/>
                <w:webHidden/>
              </w:rPr>
            </w:r>
            <w:r w:rsidR="003A7DA9">
              <w:rPr>
                <w:noProof/>
                <w:webHidden/>
              </w:rPr>
              <w:fldChar w:fldCharType="separate"/>
            </w:r>
            <w:r w:rsidR="00433CFF">
              <w:rPr>
                <w:noProof/>
                <w:webHidden/>
              </w:rPr>
              <w:t>16</w:t>
            </w:r>
            <w:r w:rsidR="003A7DA9">
              <w:rPr>
                <w:noProof/>
                <w:webHidden/>
              </w:rPr>
              <w:fldChar w:fldCharType="end"/>
            </w:r>
          </w:hyperlink>
        </w:p>
        <w:p w14:paraId="56786474" w14:textId="1F6C0C43" w:rsidR="003A7DA9" w:rsidRDefault="00D02A41">
          <w:pPr>
            <w:pStyle w:val="Indholdsfortegnelse2"/>
            <w:tabs>
              <w:tab w:val="right" w:leader="dot" w:pos="9628"/>
            </w:tabs>
            <w:rPr>
              <w:rFonts w:eastAsiaTheme="minorEastAsia"/>
              <w:noProof/>
              <w:lang w:eastAsia="da-DK"/>
            </w:rPr>
          </w:pPr>
          <w:hyperlink w:anchor="_Toc17193964" w:history="1">
            <w:r w:rsidR="003A7DA9" w:rsidRPr="00EE3F68">
              <w:rPr>
                <w:rStyle w:val="Hyperlink"/>
                <w:rFonts w:ascii="Cambria" w:eastAsiaTheme="majorEastAsia" w:hAnsi="Cambria" w:cstheme="majorBidi"/>
                <w:b/>
                <w:noProof/>
              </w:rPr>
              <w:t>Fagbeskrivelse: Refleksion</w:t>
            </w:r>
            <w:r w:rsidR="003A7DA9">
              <w:rPr>
                <w:noProof/>
                <w:webHidden/>
              </w:rPr>
              <w:tab/>
            </w:r>
            <w:r w:rsidR="003A7DA9">
              <w:rPr>
                <w:noProof/>
                <w:webHidden/>
              </w:rPr>
              <w:fldChar w:fldCharType="begin"/>
            </w:r>
            <w:r w:rsidR="003A7DA9">
              <w:rPr>
                <w:noProof/>
                <w:webHidden/>
              </w:rPr>
              <w:instrText xml:space="preserve"> PAGEREF _Toc17193964 \h </w:instrText>
            </w:r>
            <w:r w:rsidR="003A7DA9">
              <w:rPr>
                <w:noProof/>
                <w:webHidden/>
              </w:rPr>
            </w:r>
            <w:r w:rsidR="003A7DA9">
              <w:rPr>
                <w:noProof/>
                <w:webHidden/>
              </w:rPr>
              <w:fldChar w:fldCharType="separate"/>
            </w:r>
            <w:r w:rsidR="00433CFF">
              <w:rPr>
                <w:noProof/>
                <w:webHidden/>
              </w:rPr>
              <w:t>17</w:t>
            </w:r>
            <w:r w:rsidR="003A7DA9">
              <w:rPr>
                <w:noProof/>
                <w:webHidden/>
              </w:rPr>
              <w:fldChar w:fldCharType="end"/>
            </w:r>
          </w:hyperlink>
        </w:p>
        <w:p w14:paraId="63B2882F" w14:textId="36E93BB4" w:rsidR="003A7DA9" w:rsidRDefault="00D02A41">
          <w:pPr>
            <w:pStyle w:val="Indholdsfortegnelse2"/>
            <w:tabs>
              <w:tab w:val="right" w:leader="dot" w:pos="9628"/>
            </w:tabs>
            <w:rPr>
              <w:rFonts w:eastAsiaTheme="minorEastAsia"/>
              <w:noProof/>
              <w:lang w:eastAsia="da-DK"/>
            </w:rPr>
          </w:pPr>
          <w:hyperlink w:anchor="_Toc17193965" w:history="1">
            <w:r w:rsidR="003A7DA9" w:rsidRPr="00EE3F68">
              <w:rPr>
                <w:rStyle w:val="Hyperlink"/>
                <w:rFonts w:ascii="Cambria" w:eastAsiaTheme="majorEastAsia" w:hAnsi="Cambria" w:cstheme="majorBidi"/>
                <w:b/>
                <w:noProof/>
              </w:rPr>
              <w:t>Fagbeskrivelse: Globalisering</w:t>
            </w:r>
            <w:r w:rsidR="003A7DA9">
              <w:rPr>
                <w:noProof/>
                <w:webHidden/>
              </w:rPr>
              <w:tab/>
            </w:r>
            <w:r w:rsidR="003A7DA9">
              <w:rPr>
                <w:noProof/>
                <w:webHidden/>
              </w:rPr>
              <w:fldChar w:fldCharType="begin"/>
            </w:r>
            <w:r w:rsidR="003A7DA9">
              <w:rPr>
                <w:noProof/>
                <w:webHidden/>
              </w:rPr>
              <w:instrText xml:space="preserve"> PAGEREF _Toc17193965 \h </w:instrText>
            </w:r>
            <w:r w:rsidR="003A7DA9">
              <w:rPr>
                <w:noProof/>
                <w:webHidden/>
              </w:rPr>
            </w:r>
            <w:r w:rsidR="003A7DA9">
              <w:rPr>
                <w:noProof/>
                <w:webHidden/>
              </w:rPr>
              <w:fldChar w:fldCharType="separate"/>
            </w:r>
            <w:r w:rsidR="00433CFF">
              <w:rPr>
                <w:noProof/>
                <w:webHidden/>
              </w:rPr>
              <w:t>17</w:t>
            </w:r>
            <w:r w:rsidR="003A7DA9">
              <w:rPr>
                <w:noProof/>
                <w:webHidden/>
              </w:rPr>
              <w:fldChar w:fldCharType="end"/>
            </w:r>
          </w:hyperlink>
        </w:p>
        <w:p w14:paraId="531F6F4E" w14:textId="320F7FD1" w:rsidR="003A7DA9" w:rsidRDefault="00D02A41">
          <w:pPr>
            <w:pStyle w:val="Indholdsfortegnelse2"/>
            <w:tabs>
              <w:tab w:val="right" w:leader="dot" w:pos="9628"/>
            </w:tabs>
            <w:rPr>
              <w:rFonts w:eastAsiaTheme="minorEastAsia"/>
              <w:noProof/>
              <w:lang w:eastAsia="da-DK"/>
            </w:rPr>
          </w:pPr>
          <w:hyperlink w:anchor="_Toc17193966" w:history="1">
            <w:r w:rsidR="003A7DA9" w:rsidRPr="00EE3F68">
              <w:rPr>
                <w:rStyle w:val="Hyperlink"/>
                <w:rFonts w:ascii="Cambria" w:eastAsiaTheme="majorEastAsia" w:hAnsi="Cambria" w:cstheme="majorBidi"/>
                <w:b/>
                <w:noProof/>
              </w:rPr>
              <w:t>Fagbeskrivelse: Morgentræning</w:t>
            </w:r>
            <w:r w:rsidR="003A7DA9">
              <w:rPr>
                <w:noProof/>
                <w:webHidden/>
              </w:rPr>
              <w:tab/>
            </w:r>
            <w:r w:rsidR="003A7DA9">
              <w:rPr>
                <w:noProof/>
                <w:webHidden/>
              </w:rPr>
              <w:fldChar w:fldCharType="begin"/>
            </w:r>
            <w:r w:rsidR="003A7DA9">
              <w:rPr>
                <w:noProof/>
                <w:webHidden/>
              </w:rPr>
              <w:instrText xml:space="preserve"> PAGEREF _Toc17193966 \h </w:instrText>
            </w:r>
            <w:r w:rsidR="003A7DA9">
              <w:rPr>
                <w:noProof/>
                <w:webHidden/>
              </w:rPr>
            </w:r>
            <w:r w:rsidR="003A7DA9">
              <w:rPr>
                <w:noProof/>
                <w:webHidden/>
              </w:rPr>
              <w:fldChar w:fldCharType="separate"/>
            </w:r>
            <w:r w:rsidR="00433CFF">
              <w:rPr>
                <w:noProof/>
                <w:webHidden/>
              </w:rPr>
              <w:t>17</w:t>
            </w:r>
            <w:r w:rsidR="003A7DA9">
              <w:rPr>
                <w:noProof/>
                <w:webHidden/>
              </w:rPr>
              <w:fldChar w:fldCharType="end"/>
            </w:r>
          </w:hyperlink>
        </w:p>
        <w:p w14:paraId="77FDE351" w14:textId="079411BE" w:rsidR="003A7DA9" w:rsidRDefault="00D02A41">
          <w:pPr>
            <w:pStyle w:val="Indholdsfortegnelse2"/>
            <w:tabs>
              <w:tab w:val="right" w:leader="dot" w:pos="9628"/>
            </w:tabs>
            <w:rPr>
              <w:rFonts w:eastAsiaTheme="minorEastAsia"/>
              <w:noProof/>
              <w:lang w:eastAsia="da-DK"/>
            </w:rPr>
          </w:pPr>
          <w:hyperlink w:anchor="_Toc17193967" w:history="1">
            <w:r w:rsidR="003A7DA9" w:rsidRPr="00EE3F68">
              <w:rPr>
                <w:rStyle w:val="Hyperlink"/>
                <w:rFonts w:ascii="Cambria" w:hAnsi="Cambria"/>
                <w:b/>
                <w:noProof/>
              </w:rPr>
              <w:t>Fagbeskrivelse: Individuel sang</w:t>
            </w:r>
            <w:r w:rsidR="003A7DA9">
              <w:rPr>
                <w:noProof/>
                <w:webHidden/>
              </w:rPr>
              <w:tab/>
            </w:r>
            <w:r w:rsidR="003A7DA9">
              <w:rPr>
                <w:noProof/>
                <w:webHidden/>
              </w:rPr>
              <w:fldChar w:fldCharType="begin"/>
            </w:r>
            <w:r w:rsidR="003A7DA9">
              <w:rPr>
                <w:noProof/>
                <w:webHidden/>
              </w:rPr>
              <w:instrText xml:space="preserve"> PAGEREF _Toc17193967 \h </w:instrText>
            </w:r>
            <w:r w:rsidR="003A7DA9">
              <w:rPr>
                <w:noProof/>
                <w:webHidden/>
              </w:rPr>
            </w:r>
            <w:r w:rsidR="003A7DA9">
              <w:rPr>
                <w:noProof/>
                <w:webHidden/>
              </w:rPr>
              <w:fldChar w:fldCharType="separate"/>
            </w:r>
            <w:r w:rsidR="00433CFF">
              <w:rPr>
                <w:noProof/>
                <w:webHidden/>
              </w:rPr>
              <w:t>17</w:t>
            </w:r>
            <w:r w:rsidR="003A7DA9">
              <w:rPr>
                <w:noProof/>
                <w:webHidden/>
              </w:rPr>
              <w:fldChar w:fldCharType="end"/>
            </w:r>
          </w:hyperlink>
        </w:p>
        <w:p w14:paraId="62068E6A" w14:textId="087C9466" w:rsidR="003A7DA9" w:rsidRDefault="00D02A41">
          <w:pPr>
            <w:pStyle w:val="Indholdsfortegnelse2"/>
            <w:tabs>
              <w:tab w:val="right" w:leader="dot" w:pos="9628"/>
            </w:tabs>
            <w:rPr>
              <w:rFonts w:eastAsiaTheme="minorEastAsia"/>
              <w:noProof/>
              <w:lang w:eastAsia="da-DK"/>
            </w:rPr>
          </w:pPr>
          <w:hyperlink w:anchor="_Toc17193968" w:history="1">
            <w:r w:rsidR="003A7DA9" w:rsidRPr="00EE3F68">
              <w:rPr>
                <w:rStyle w:val="Hyperlink"/>
                <w:rFonts w:ascii="Cambria" w:hAnsi="Cambria"/>
                <w:b/>
                <w:noProof/>
              </w:rPr>
              <w:t>Fagbeskrivelse: Resonans</w:t>
            </w:r>
            <w:r w:rsidR="003A7DA9">
              <w:rPr>
                <w:noProof/>
                <w:webHidden/>
              </w:rPr>
              <w:tab/>
            </w:r>
            <w:r w:rsidR="003A7DA9">
              <w:rPr>
                <w:noProof/>
                <w:webHidden/>
              </w:rPr>
              <w:fldChar w:fldCharType="begin"/>
            </w:r>
            <w:r w:rsidR="003A7DA9">
              <w:rPr>
                <w:noProof/>
                <w:webHidden/>
              </w:rPr>
              <w:instrText xml:space="preserve"> PAGEREF _Toc17193968 \h </w:instrText>
            </w:r>
            <w:r w:rsidR="003A7DA9">
              <w:rPr>
                <w:noProof/>
                <w:webHidden/>
              </w:rPr>
            </w:r>
            <w:r w:rsidR="003A7DA9">
              <w:rPr>
                <w:noProof/>
                <w:webHidden/>
              </w:rPr>
              <w:fldChar w:fldCharType="separate"/>
            </w:r>
            <w:r w:rsidR="00433CFF">
              <w:rPr>
                <w:noProof/>
                <w:webHidden/>
              </w:rPr>
              <w:t>18</w:t>
            </w:r>
            <w:r w:rsidR="003A7DA9">
              <w:rPr>
                <w:noProof/>
                <w:webHidden/>
              </w:rPr>
              <w:fldChar w:fldCharType="end"/>
            </w:r>
          </w:hyperlink>
        </w:p>
        <w:p w14:paraId="3092593E" w14:textId="2CC1DC51" w:rsidR="003A7DA9" w:rsidRDefault="00D02A41">
          <w:pPr>
            <w:pStyle w:val="Indholdsfortegnelse2"/>
            <w:tabs>
              <w:tab w:val="right" w:leader="dot" w:pos="9628"/>
            </w:tabs>
            <w:rPr>
              <w:rFonts w:eastAsiaTheme="minorEastAsia"/>
              <w:noProof/>
              <w:lang w:eastAsia="da-DK"/>
            </w:rPr>
          </w:pPr>
          <w:hyperlink w:anchor="_Toc17193969" w:history="1">
            <w:r w:rsidR="003A7DA9" w:rsidRPr="00EE3F68">
              <w:rPr>
                <w:rStyle w:val="Hyperlink"/>
                <w:rFonts w:ascii="Cambria" w:hAnsi="Cambria"/>
                <w:b/>
                <w:noProof/>
              </w:rPr>
              <w:t>Fagbeskrivelse: Sang interpretation</w:t>
            </w:r>
            <w:r w:rsidR="003A7DA9">
              <w:rPr>
                <w:noProof/>
                <w:webHidden/>
              </w:rPr>
              <w:tab/>
            </w:r>
            <w:r w:rsidR="003A7DA9">
              <w:rPr>
                <w:noProof/>
                <w:webHidden/>
              </w:rPr>
              <w:fldChar w:fldCharType="begin"/>
            </w:r>
            <w:r w:rsidR="003A7DA9">
              <w:rPr>
                <w:noProof/>
                <w:webHidden/>
              </w:rPr>
              <w:instrText xml:space="preserve"> PAGEREF _Toc17193969 \h </w:instrText>
            </w:r>
            <w:r w:rsidR="003A7DA9">
              <w:rPr>
                <w:noProof/>
                <w:webHidden/>
              </w:rPr>
            </w:r>
            <w:r w:rsidR="003A7DA9">
              <w:rPr>
                <w:noProof/>
                <w:webHidden/>
              </w:rPr>
              <w:fldChar w:fldCharType="separate"/>
            </w:r>
            <w:r w:rsidR="00433CFF">
              <w:rPr>
                <w:noProof/>
                <w:webHidden/>
              </w:rPr>
              <w:t>18</w:t>
            </w:r>
            <w:r w:rsidR="003A7DA9">
              <w:rPr>
                <w:noProof/>
                <w:webHidden/>
              </w:rPr>
              <w:fldChar w:fldCharType="end"/>
            </w:r>
          </w:hyperlink>
        </w:p>
        <w:p w14:paraId="7976661A" w14:textId="10D361F2" w:rsidR="003A7DA9" w:rsidRDefault="00D02A41">
          <w:pPr>
            <w:pStyle w:val="Indholdsfortegnelse2"/>
            <w:tabs>
              <w:tab w:val="right" w:leader="dot" w:pos="9628"/>
            </w:tabs>
            <w:rPr>
              <w:rFonts w:eastAsiaTheme="minorEastAsia"/>
              <w:noProof/>
              <w:lang w:eastAsia="da-DK"/>
            </w:rPr>
          </w:pPr>
          <w:hyperlink w:anchor="_Toc17193970" w:history="1">
            <w:r w:rsidR="003A7DA9" w:rsidRPr="00EE3F68">
              <w:rPr>
                <w:rStyle w:val="Hyperlink"/>
                <w:rFonts w:ascii="Cambria" w:hAnsi="Cambria"/>
                <w:b/>
                <w:noProof/>
              </w:rPr>
              <w:t>Fagbeskrivelse: Hørelære</w:t>
            </w:r>
            <w:r w:rsidR="003A7DA9">
              <w:rPr>
                <w:noProof/>
                <w:webHidden/>
              </w:rPr>
              <w:tab/>
            </w:r>
            <w:r w:rsidR="003A7DA9">
              <w:rPr>
                <w:noProof/>
                <w:webHidden/>
              </w:rPr>
              <w:fldChar w:fldCharType="begin"/>
            </w:r>
            <w:r w:rsidR="003A7DA9">
              <w:rPr>
                <w:noProof/>
                <w:webHidden/>
              </w:rPr>
              <w:instrText xml:space="preserve"> PAGEREF _Toc17193970 \h </w:instrText>
            </w:r>
            <w:r w:rsidR="003A7DA9">
              <w:rPr>
                <w:noProof/>
                <w:webHidden/>
              </w:rPr>
            </w:r>
            <w:r w:rsidR="003A7DA9">
              <w:rPr>
                <w:noProof/>
                <w:webHidden/>
              </w:rPr>
              <w:fldChar w:fldCharType="separate"/>
            </w:r>
            <w:r w:rsidR="00433CFF">
              <w:rPr>
                <w:noProof/>
                <w:webHidden/>
              </w:rPr>
              <w:t>18</w:t>
            </w:r>
            <w:r w:rsidR="003A7DA9">
              <w:rPr>
                <w:noProof/>
                <w:webHidden/>
              </w:rPr>
              <w:fldChar w:fldCharType="end"/>
            </w:r>
          </w:hyperlink>
        </w:p>
        <w:p w14:paraId="4E37F7B1" w14:textId="66E11271" w:rsidR="003A7DA9" w:rsidRDefault="00D02A41">
          <w:pPr>
            <w:pStyle w:val="Indholdsfortegnelse2"/>
            <w:tabs>
              <w:tab w:val="right" w:leader="dot" w:pos="9628"/>
            </w:tabs>
            <w:rPr>
              <w:rFonts w:eastAsiaTheme="minorEastAsia"/>
              <w:noProof/>
              <w:lang w:eastAsia="da-DK"/>
            </w:rPr>
          </w:pPr>
          <w:hyperlink w:anchor="_Toc17193971" w:history="1">
            <w:r w:rsidR="003A7DA9" w:rsidRPr="00EE3F68">
              <w:rPr>
                <w:rStyle w:val="Hyperlink"/>
                <w:rFonts w:ascii="Cambria" w:hAnsi="Cambria" w:cs="Arial"/>
                <w:b/>
                <w:noProof/>
              </w:rPr>
              <w:t>Fagbeskrivelse: Musical</w:t>
            </w:r>
            <w:r w:rsidR="003A7DA9">
              <w:rPr>
                <w:noProof/>
                <w:webHidden/>
              </w:rPr>
              <w:tab/>
            </w:r>
            <w:r w:rsidR="003A7DA9">
              <w:rPr>
                <w:noProof/>
                <w:webHidden/>
              </w:rPr>
              <w:fldChar w:fldCharType="begin"/>
            </w:r>
            <w:r w:rsidR="003A7DA9">
              <w:rPr>
                <w:noProof/>
                <w:webHidden/>
              </w:rPr>
              <w:instrText xml:space="preserve"> PAGEREF _Toc17193971 \h </w:instrText>
            </w:r>
            <w:r w:rsidR="003A7DA9">
              <w:rPr>
                <w:noProof/>
                <w:webHidden/>
              </w:rPr>
            </w:r>
            <w:r w:rsidR="003A7DA9">
              <w:rPr>
                <w:noProof/>
                <w:webHidden/>
              </w:rPr>
              <w:fldChar w:fldCharType="separate"/>
            </w:r>
            <w:r w:rsidR="00433CFF">
              <w:rPr>
                <w:noProof/>
                <w:webHidden/>
              </w:rPr>
              <w:t>18</w:t>
            </w:r>
            <w:r w:rsidR="003A7DA9">
              <w:rPr>
                <w:noProof/>
                <w:webHidden/>
              </w:rPr>
              <w:fldChar w:fldCharType="end"/>
            </w:r>
          </w:hyperlink>
        </w:p>
        <w:p w14:paraId="54263211" w14:textId="4429D307" w:rsidR="003A7DA9" w:rsidRDefault="00D02A41">
          <w:pPr>
            <w:pStyle w:val="Indholdsfortegnelse2"/>
            <w:tabs>
              <w:tab w:val="right" w:leader="dot" w:pos="9628"/>
            </w:tabs>
            <w:rPr>
              <w:rFonts w:eastAsiaTheme="minorEastAsia"/>
              <w:noProof/>
              <w:lang w:eastAsia="da-DK"/>
            </w:rPr>
          </w:pPr>
          <w:hyperlink w:anchor="_Toc17193972" w:history="1">
            <w:r w:rsidR="003A7DA9" w:rsidRPr="00EE3F68">
              <w:rPr>
                <w:rStyle w:val="Hyperlink"/>
                <w:rFonts w:ascii="Cambria" w:hAnsi="Cambria"/>
                <w:b/>
                <w:noProof/>
              </w:rPr>
              <w:t>Fagbeskrivelse: Samfund (Praktiske informationer)</w:t>
            </w:r>
            <w:r w:rsidR="003A7DA9">
              <w:rPr>
                <w:noProof/>
                <w:webHidden/>
              </w:rPr>
              <w:tab/>
            </w:r>
            <w:r w:rsidR="003A7DA9">
              <w:rPr>
                <w:noProof/>
                <w:webHidden/>
              </w:rPr>
              <w:fldChar w:fldCharType="begin"/>
            </w:r>
            <w:r w:rsidR="003A7DA9">
              <w:rPr>
                <w:noProof/>
                <w:webHidden/>
              </w:rPr>
              <w:instrText xml:space="preserve"> PAGEREF _Toc17193972 \h </w:instrText>
            </w:r>
            <w:r w:rsidR="003A7DA9">
              <w:rPr>
                <w:noProof/>
                <w:webHidden/>
              </w:rPr>
            </w:r>
            <w:r w:rsidR="003A7DA9">
              <w:rPr>
                <w:noProof/>
                <w:webHidden/>
              </w:rPr>
              <w:fldChar w:fldCharType="separate"/>
            </w:r>
            <w:r w:rsidR="00433CFF">
              <w:rPr>
                <w:noProof/>
                <w:webHidden/>
              </w:rPr>
              <w:t>19</w:t>
            </w:r>
            <w:r w:rsidR="003A7DA9">
              <w:rPr>
                <w:noProof/>
                <w:webHidden/>
              </w:rPr>
              <w:fldChar w:fldCharType="end"/>
            </w:r>
          </w:hyperlink>
        </w:p>
        <w:p w14:paraId="585B9E2D" w14:textId="5342AAC1" w:rsidR="003A7DA9" w:rsidRDefault="00D02A41">
          <w:pPr>
            <w:pStyle w:val="Indholdsfortegnelse2"/>
            <w:tabs>
              <w:tab w:val="right" w:leader="dot" w:pos="9628"/>
            </w:tabs>
            <w:rPr>
              <w:rFonts w:eastAsiaTheme="minorEastAsia"/>
              <w:noProof/>
              <w:lang w:eastAsia="da-DK"/>
            </w:rPr>
          </w:pPr>
          <w:hyperlink w:anchor="_Toc17193973" w:history="1">
            <w:r w:rsidR="003A7DA9" w:rsidRPr="00EE3F68">
              <w:rPr>
                <w:rStyle w:val="Hyperlink"/>
                <w:rFonts w:ascii="Cambria" w:hAnsi="Cambria"/>
                <w:b/>
                <w:noProof/>
              </w:rPr>
              <w:t>Fagbeskrivelse: Interkultur</w:t>
            </w:r>
            <w:r w:rsidR="003A7DA9">
              <w:rPr>
                <w:noProof/>
                <w:webHidden/>
              </w:rPr>
              <w:tab/>
            </w:r>
            <w:r w:rsidR="003A7DA9">
              <w:rPr>
                <w:noProof/>
                <w:webHidden/>
              </w:rPr>
              <w:fldChar w:fldCharType="begin"/>
            </w:r>
            <w:r w:rsidR="003A7DA9">
              <w:rPr>
                <w:noProof/>
                <w:webHidden/>
              </w:rPr>
              <w:instrText xml:space="preserve"> PAGEREF _Toc17193973 \h </w:instrText>
            </w:r>
            <w:r w:rsidR="003A7DA9">
              <w:rPr>
                <w:noProof/>
                <w:webHidden/>
              </w:rPr>
            </w:r>
            <w:r w:rsidR="003A7DA9">
              <w:rPr>
                <w:noProof/>
                <w:webHidden/>
              </w:rPr>
              <w:fldChar w:fldCharType="separate"/>
            </w:r>
            <w:r w:rsidR="00433CFF">
              <w:rPr>
                <w:noProof/>
                <w:webHidden/>
              </w:rPr>
              <w:t>19</w:t>
            </w:r>
            <w:r w:rsidR="003A7DA9">
              <w:rPr>
                <w:noProof/>
                <w:webHidden/>
              </w:rPr>
              <w:fldChar w:fldCharType="end"/>
            </w:r>
          </w:hyperlink>
        </w:p>
        <w:p w14:paraId="4DD002AF" w14:textId="1A0526D9" w:rsidR="003A7DA9" w:rsidRDefault="00D02A41">
          <w:pPr>
            <w:pStyle w:val="Indholdsfortegnelse2"/>
            <w:tabs>
              <w:tab w:val="right" w:leader="dot" w:pos="9628"/>
            </w:tabs>
            <w:rPr>
              <w:rFonts w:eastAsiaTheme="minorEastAsia"/>
              <w:noProof/>
              <w:lang w:eastAsia="da-DK"/>
            </w:rPr>
          </w:pPr>
          <w:hyperlink w:anchor="_Toc17193974" w:history="1">
            <w:r w:rsidR="003A7DA9" w:rsidRPr="00EE3F68">
              <w:rPr>
                <w:rStyle w:val="Hyperlink"/>
                <w:rFonts w:ascii="Cambria" w:hAnsi="Cambria"/>
                <w:b/>
                <w:noProof/>
              </w:rPr>
              <w:t>Fagbeskrivelse: Performance</w:t>
            </w:r>
            <w:r w:rsidR="003A7DA9">
              <w:rPr>
                <w:noProof/>
                <w:webHidden/>
              </w:rPr>
              <w:tab/>
            </w:r>
            <w:r w:rsidR="003A7DA9">
              <w:rPr>
                <w:noProof/>
                <w:webHidden/>
              </w:rPr>
              <w:fldChar w:fldCharType="begin"/>
            </w:r>
            <w:r w:rsidR="003A7DA9">
              <w:rPr>
                <w:noProof/>
                <w:webHidden/>
              </w:rPr>
              <w:instrText xml:space="preserve"> PAGEREF _Toc17193974 \h </w:instrText>
            </w:r>
            <w:r w:rsidR="003A7DA9">
              <w:rPr>
                <w:noProof/>
                <w:webHidden/>
              </w:rPr>
            </w:r>
            <w:r w:rsidR="003A7DA9">
              <w:rPr>
                <w:noProof/>
                <w:webHidden/>
              </w:rPr>
              <w:fldChar w:fldCharType="separate"/>
            </w:r>
            <w:r w:rsidR="00433CFF">
              <w:rPr>
                <w:noProof/>
                <w:webHidden/>
              </w:rPr>
              <w:t>19</w:t>
            </w:r>
            <w:r w:rsidR="003A7DA9">
              <w:rPr>
                <w:noProof/>
                <w:webHidden/>
              </w:rPr>
              <w:fldChar w:fldCharType="end"/>
            </w:r>
          </w:hyperlink>
        </w:p>
        <w:p w14:paraId="4003C15A" w14:textId="497B2D81" w:rsidR="003A7DA9" w:rsidRDefault="00D02A41">
          <w:pPr>
            <w:pStyle w:val="Indholdsfortegnelse2"/>
            <w:tabs>
              <w:tab w:val="right" w:leader="dot" w:pos="9628"/>
            </w:tabs>
            <w:rPr>
              <w:rFonts w:eastAsiaTheme="minorEastAsia"/>
              <w:noProof/>
              <w:lang w:eastAsia="da-DK"/>
            </w:rPr>
          </w:pPr>
          <w:hyperlink w:anchor="_Toc17193975" w:history="1">
            <w:r w:rsidR="003A7DA9" w:rsidRPr="00EE3F68">
              <w:rPr>
                <w:rStyle w:val="Hyperlink"/>
                <w:rFonts w:ascii="Cambria" w:hAnsi="Cambria"/>
                <w:b/>
                <w:noProof/>
              </w:rPr>
              <w:t>Fagbeskrivelse: Culture</w:t>
            </w:r>
            <w:r w:rsidR="003A7DA9">
              <w:rPr>
                <w:noProof/>
                <w:webHidden/>
              </w:rPr>
              <w:tab/>
            </w:r>
            <w:r w:rsidR="003A7DA9">
              <w:rPr>
                <w:noProof/>
                <w:webHidden/>
              </w:rPr>
              <w:fldChar w:fldCharType="begin"/>
            </w:r>
            <w:r w:rsidR="003A7DA9">
              <w:rPr>
                <w:noProof/>
                <w:webHidden/>
              </w:rPr>
              <w:instrText xml:space="preserve"> PAGEREF _Toc17193975 \h </w:instrText>
            </w:r>
            <w:r w:rsidR="003A7DA9">
              <w:rPr>
                <w:noProof/>
                <w:webHidden/>
              </w:rPr>
            </w:r>
            <w:r w:rsidR="003A7DA9">
              <w:rPr>
                <w:noProof/>
                <w:webHidden/>
              </w:rPr>
              <w:fldChar w:fldCharType="separate"/>
            </w:r>
            <w:r w:rsidR="00433CFF">
              <w:rPr>
                <w:noProof/>
                <w:webHidden/>
              </w:rPr>
              <w:t>19</w:t>
            </w:r>
            <w:r w:rsidR="003A7DA9">
              <w:rPr>
                <w:noProof/>
                <w:webHidden/>
              </w:rPr>
              <w:fldChar w:fldCharType="end"/>
            </w:r>
          </w:hyperlink>
        </w:p>
        <w:p w14:paraId="6B1D6200" w14:textId="71DB1337" w:rsidR="003A7DA9" w:rsidRDefault="00D02A41">
          <w:pPr>
            <w:pStyle w:val="Indholdsfortegnelse2"/>
            <w:tabs>
              <w:tab w:val="right" w:leader="dot" w:pos="9628"/>
            </w:tabs>
            <w:rPr>
              <w:rFonts w:eastAsiaTheme="minorEastAsia"/>
              <w:noProof/>
              <w:lang w:eastAsia="da-DK"/>
            </w:rPr>
          </w:pPr>
          <w:hyperlink w:anchor="_Toc17193976" w:history="1">
            <w:r w:rsidR="003A7DA9" w:rsidRPr="00EE3F68">
              <w:rPr>
                <w:rStyle w:val="Hyperlink"/>
                <w:rFonts w:ascii="Cambria" w:hAnsi="Cambria"/>
                <w:b/>
                <w:noProof/>
              </w:rPr>
              <w:t>Studieture</w:t>
            </w:r>
            <w:r w:rsidR="003A7DA9">
              <w:rPr>
                <w:noProof/>
                <w:webHidden/>
              </w:rPr>
              <w:tab/>
            </w:r>
            <w:r w:rsidR="003A7DA9">
              <w:rPr>
                <w:noProof/>
                <w:webHidden/>
              </w:rPr>
              <w:fldChar w:fldCharType="begin"/>
            </w:r>
            <w:r w:rsidR="003A7DA9">
              <w:rPr>
                <w:noProof/>
                <w:webHidden/>
              </w:rPr>
              <w:instrText xml:space="preserve"> PAGEREF _Toc17193976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61457EB4" w14:textId="65E066A6" w:rsidR="003A7DA9" w:rsidRDefault="00D02A41">
          <w:pPr>
            <w:pStyle w:val="Indholdsfortegnelse1"/>
            <w:tabs>
              <w:tab w:val="right" w:leader="dot" w:pos="9628"/>
            </w:tabs>
            <w:rPr>
              <w:rFonts w:eastAsiaTheme="minorEastAsia"/>
              <w:noProof/>
              <w:lang w:eastAsia="da-DK"/>
            </w:rPr>
          </w:pPr>
          <w:hyperlink w:anchor="_Toc17193977" w:history="1">
            <w:r w:rsidR="003A7DA9" w:rsidRPr="00EE3F68">
              <w:rPr>
                <w:rStyle w:val="Hyperlink"/>
                <w:rFonts w:ascii="Cambria" w:hAnsi="Cambria"/>
                <w:b/>
                <w:noProof/>
              </w:rPr>
              <w:t>VALGFAG</w:t>
            </w:r>
            <w:r w:rsidR="003A7DA9">
              <w:rPr>
                <w:noProof/>
                <w:webHidden/>
              </w:rPr>
              <w:tab/>
            </w:r>
            <w:r w:rsidR="003A7DA9">
              <w:rPr>
                <w:noProof/>
                <w:webHidden/>
              </w:rPr>
              <w:fldChar w:fldCharType="begin"/>
            </w:r>
            <w:r w:rsidR="003A7DA9">
              <w:rPr>
                <w:noProof/>
                <w:webHidden/>
              </w:rPr>
              <w:instrText xml:space="preserve"> PAGEREF _Toc17193977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421A9E06" w14:textId="5875D059" w:rsidR="003A7DA9" w:rsidRDefault="00D02A41">
          <w:pPr>
            <w:pStyle w:val="Indholdsfortegnelse1"/>
            <w:tabs>
              <w:tab w:val="right" w:leader="dot" w:pos="9628"/>
            </w:tabs>
            <w:rPr>
              <w:rFonts w:eastAsiaTheme="minorEastAsia"/>
              <w:noProof/>
              <w:lang w:eastAsia="da-DK"/>
            </w:rPr>
          </w:pPr>
          <w:hyperlink w:anchor="_Toc17193978" w:history="1">
            <w:r w:rsidR="003A7DA9" w:rsidRPr="00EE3F68">
              <w:rPr>
                <w:rStyle w:val="Hyperlink"/>
                <w:rFonts w:ascii="Cambria" w:hAnsi="Cambria"/>
                <w:b/>
                <w:noProof/>
                <w:lang w:val="en-US"/>
              </w:rPr>
              <w:t>BASECAMPS:</w:t>
            </w:r>
            <w:r w:rsidR="003A7DA9">
              <w:rPr>
                <w:noProof/>
                <w:webHidden/>
              </w:rPr>
              <w:tab/>
            </w:r>
            <w:r w:rsidR="003A7DA9">
              <w:rPr>
                <w:noProof/>
                <w:webHidden/>
              </w:rPr>
              <w:fldChar w:fldCharType="begin"/>
            </w:r>
            <w:r w:rsidR="003A7DA9">
              <w:rPr>
                <w:noProof/>
                <w:webHidden/>
              </w:rPr>
              <w:instrText xml:space="preserve"> PAGEREF _Toc17193978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122D35D5" w14:textId="76B89ECA" w:rsidR="003A7DA9" w:rsidRDefault="00D02A41">
          <w:pPr>
            <w:pStyle w:val="Indholdsfortegnelse2"/>
            <w:tabs>
              <w:tab w:val="right" w:leader="dot" w:pos="9628"/>
            </w:tabs>
            <w:rPr>
              <w:rFonts w:eastAsiaTheme="minorEastAsia"/>
              <w:noProof/>
              <w:lang w:eastAsia="da-DK"/>
            </w:rPr>
          </w:pPr>
          <w:hyperlink w:anchor="_Toc17193979" w:history="1">
            <w:r w:rsidR="003A7DA9" w:rsidRPr="00EE3F68">
              <w:rPr>
                <w:rStyle w:val="Hyperlink"/>
                <w:rFonts w:ascii="Cambria" w:hAnsi="Cambria"/>
                <w:b/>
                <w:noProof/>
                <w:lang w:val="en-US"/>
              </w:rPr>
              <w:t>Musical, Skuespiller Base Camp (MSBC)</w:t>
            </w:r>
            <w:r w:rsidR="003A7DA9">
              <w:rPr>
                <w:noProof/>
                <w:webHidden/>
              </w:rPr>
              <w:tab/>
            </w:r>
            <w:r w:rsidR="003A7DA9">
              <w:rPr>
                <w:noProof/>
                <w:webHidden/>
              </w:rPr>
              <w:fldChar w:fldCharType="begin"/>
            </w:r>
            <w:r w:rsidR="003A7DA9">
              <w:rPr>
                <w:noProof/>
                <w:webHidden/>
              </w:rPr>
              <w:instrText xml:space="preserve"> PAGEREF _Toc17193979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6B76E433" w14:textId="4B7FAD91" w:rsidR="003A7DA9" w:rsidRDefault="00D02A41">
          <w:pPr>
            <w:pStyle w:val="Indholdsfortegnelse2"/>
            <w:tabs>
              <w:tab w:val="right" w:leader="dot" w:pos="9628"/>
            </w:tabs>
            <w:rPr>
              <w:rFonts w:eastAsiaTheme="minorEastAsia"/>
              <w:noProof/>
              <w:lang w:eastAsia="da-DK"/>
            </w:rPr>
          </w:pPr>
          <w:hyperlink w:anchor="_Toc17193980" w:history="1">
            <w:r w:rsidR="003A7DA9" w:rsidRPr="00EE3F68">
              <w:rPr>
                <w:rStyle w:val="Hyperlink"/>
                <w:rFonts w:ascii="Cambria" w:hAnsi="Cambria"/>
                <w:b/>
                <w:noProof/>
                <w:lang w:val="en-US"/>
              </w:rPr>
              <w:t>International Auteur Base Camp (IABC):</w:t>
            </w:r>
            <w:r w:rsidR="003A7DA9">
              <w:rPr>
                <w:noProof/>
                <w:webHidden/>
              </w:rPr>
              <w:tab/>
            </w:r>
            <w:r w:rsidR="003A7DA9">
              <w:rPr>
                <w:noProof/>
                <w:webHidden/>
              </w:rPr>
              <w:fldChar w:fldCharType="begin"/>
            </w:r>
            <w:r w:rsidR="003A7DA9">
              <w:rPr>
                <w:noProof/>
                <w:webHidden/>
              </w:rPr>
              <w:instrText xml:space="preserve"> PAGEREF _Toc17193980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4B1D5EBB" w14:textId="36388BC6" w:rsidR="003A7DA9" w:rsidRDefault="00D02A41">
          <w:pPr>
            <w:pStyle w:val="Indholdsfortegnelse2"/>
            <w:tabs>
              <w:tab w:val="right" w:leader="dot" w:pos="9628"/>
            </w:tabs>
            <w:rPr>
              <w:rFonts w:eastAsiaTheme="minorEastAsia"/>
              <w:noProof/>
              <w:lang w:eastAsia="da-DK"/>
            </w:rPr>
          </w:pPr>
          <w:hyperlink w:anchor="_Toc17193981" w:history="1">
            <w:r w:rsidR="003A7DA9" w:rsidRPr="00EE3F68">
              <w:rPr>
                <w:rStyle w:val="Hyperlink"/>
                <w:rFonts w:ascii="Cambria" w:hAnsi="Cambria"/>
                <w:b/>
                <w:noProof/>
                <w:lang w:val="en-US"/>
              </w:rPr>
              <w:t>Culture And Performance Base Camp (CBC):</w:t>
            </w:r>
            <w:r w:rsidR="003A7DA9">
              <w:rPr>
                <w:noProof/>
                <w:webHidden/>
              </w:rPr>
              <w:tab/>
            </w:r>
            <w:r w:rsidR="003A7DA9">
              <w:rPr>
                <w:noProof/>
                <w:webHidden/>
              </w:rPr>
              <w:fldChar w:fldCharType="begin"/>
            </w:r>
            <w:r w:rsidR="003A7DA9">
              <w:rPr>
                <w:noProof/>
                <w:webHidden/>
              </w:rPr>
              <w:instrText xml:space="preserve"> PAGEREF _Toc17193981 \h </w:instrText>
            </w:r>
            <w:r w:rsidR="003A7DA9">
              <w:rPr>
                <w:noProof/>
                <w:webHidden/>
              </w:rPr>
            </w:r>
            <w:r w:rsidR="003A7DA9">
              <w:rPr>
                <w:noProof/>
                <w:webHidden/>
              </w:rPr>
              <w:fldChar w:fldCharType="separate"/>
            </w:r>
            <w:r w:rsidR="00433CFF">
              <w:rPr>
                <w:noProof/>
                <w:webHidden/>
              </w:rPr>
              <w:t>20</w:t>
            </w:r>
            <w:r w:rsidR="003A7DA9">
              <w:rPr>
                <w:noProof/>
                <w:webHidden/>
              </w:rPr>
              <w:fldChar w:fldCharType="end"/>
            </w:r>
          </w:hyperlink>
        </w:p>
        <w:p w14:paraId="40C7FC7B" w14:textId="4B53F9CC" w:rsidR="003A7DA9" w:rsidRDefault="00D02A41">
          <w:pPr>
            <w:pStyle w:val="Indholdsfortegnelse2"/>
            <w:tabs>
              <w:tab w:val="right" w:leader="dot" w:pos="9628"/>
            </w:tabs>
            <w:rPr>
              <w:rFonts w:eastAsiaTheme="minorEastAsia"/>
              <w:noProof/>
              <w:lang w:eastAsia="da-DK"/>
            </w:rPr>
          </w:pPr>
          <w:hyperlink w:anchor="_Toc17193982" w:history="1">
            <w:r w:rsidR="003A7DA9" w:rsidRPr="00EE3F68">
              <w:rPr>
                <w:rStyle w:val="Hyperlink"/>
                <w:rFonts w:ascii="Cambria" w:eastAsiaTheme="majorEastAsia" w:hAnsi="Cambria" w:cstheme="majorBidi"/>
                <w:b/>
                <w:noProof/>
              </w:rPr>
              <w:t>Kompetence Base Camp (KBC)</w:t>
            </w:r>
            <w:r w:rsidR="003A7DA9">
              <w:rPr>
                <w:noProof/>
                <w:webHidden/>
              </w:rPr>
              <w:tab/>
            </w:r>
            <w:r w:rsidR="003A7DA9">
              <w:rPr>
                <w:noProof/>
                <w:webHidden/>
              </w:rPr>
              <w:fldChar w:fldCharType="begin"/>
            </w:r>
            <w:r w:rsidR="003A7DA9">
              <w:rPr>
                <w:noProof/>
                <w:webHidden/>
              </w:rPr>
              <w:instrText xml:space="preserve"> PAGEREF _Toc17193982 \h </w:instrText>
            </w:r>
            <w:r w:rsidR="003A7DA9">
              <w:rPr>
                <w:noProof/>
                <w:webHidden/>
              </w:rPr>
            </w:r>
            <w:r w:rsidR="003A7DA9">
              <w:rPr>
                <w:noProof/>
                <w:webHidden/>
              </w:rPr>
              <w:fldChar w:fldCharType="separate"/>
            </w:r>
            <w:r w:rsidR="00433CFF">
              <w:rPr>
                <w:noProof/>
                <w:webHidden/>
              </w:rPr>
              <w:t>21</w:t>
            </w:r>
            <w:r w:rsidR="003A7DA9">
              <w:rPr>
                <w:noProof/>
                <w:webHidden/>
              </w:rPr>
              <w:fldChar w:fldCharType="end"/>
            </w:r>
          </w:hyperlink>
        </w:p>
        <w:p w14:paraId="532DDEA3" w14:textId="54A87273" w:rsidR="003A7DA9" w:rsidRDefault="00D02A41">
          <w:pPr>
            <w:pStyle w:val="Indholdsfortegnelse2"/>
            <w:tabs>
              <w:tab w:val="right" w:leader="dot" w:pos="9628"/>
            </w:tabs>
            <w:rPr>
              <w:rFonts w:eastAsiaTheme="minorEastAsia"/>
              <w:noProof/>
              <w:lang w:eastAsia="da-DK"/>
            </w:rPr>
          </w:pPr>
          <w:hyperlink w:anchor="_Toc17193983" w:history="1">
            <w:r w:rsidR="003A7DA9" w:rsidRPr="00EE3F68">
              <w:rPr>
                <w:rStyle w:val="Hyperlink"/>
                <w:rFonts w:ascii="Cambria" w:hAnsi="Cambria"/>
                <w:b/>
                <w:noProof/>
              </w:rPr>
              <w:t>SÆRLIGE FAG FOR KBC</w:t>
            </w:r>
            <w:r w:rsidR="003A7DA9">
              <w:rPr>
                <w:noProof/>
                <w:webHidden/>
              </w:rPr>
              <w:tab/>
            </w:r>
            <w:r w:rsidR="003A7DA9">
              <w:rPr>
                <w:noProof/>
                <w:webHidden/>
              </w:rPr>
              <w:fldChar w:fldCharType="begin"/>
            </w:r>
            <w:r w:rsidR="003A7DA9">
              <w:rPr>
                <w:noProof/>
                <w:webHidden/>
              </w:rPr>
              <w:instrText xml:space="preserve"> PAGEREF _Toc17193983 \h </w:instrText>
            </w:r>
            <w:r w:rsidR="003A7DA9">
              <w:rPr>
                <w:noProof/>
                <w:webHidden/>
              </w:rPr>
            </w:r>
            <w:r w:rsidR="003A7DA9">
              <w:rPr>
                <w:noProof/>
                <w:webHidden/>
              </w:rPr>
              <w:fldChar w:fldCharType="separate"/>
            </w:r>
            <w:r w:rsidR="00433CFF">
              <w:rPr>
                <w:noProof/>
                <w:webHidden/>
              </w:rPr>
              <w:t>22</w:t>
            </w:r>
            <w:r w:rsidR="003A7DA9">
              <w:rPr>
                <w:noProof/>
                <w:webHidden/>
              </w:rPr>
              <w:fldChar w:fldCharType="end"/>
            </w:r>
          </w:hyperlink>
        </w:p>
        <w:p w14:paraId="09041788" w14:textId="1FA48A62" w:rsidR="00CF7EB9" w:rsidRPr="007644C2" w:rsidRDefault="00CF7EB9" w:rsidP="00EF0AD6">
          <w:pPr>
            <w:rPr>
              <w:rFonts w:ascii="Cambria" w:hAnsi="Cambria"/>
            </w:rPr>
          </w:pPr>
          <w:r w:rsidRPr="007644C2">
            <w:rPr>
              <w:rFonts w:ascii="Cambria" w:hAnsi="Cambria"/>
              <w:bCs/>
            </w:rPr>
            <w:fldChar w:fldCharType="end"/>
          </w:r>
        </w:p>
      </w:sdtContent>
    </w:sdt>
    <w:p w14:paraId="7D076B02" w14:textId="67EF12DE" w:rsidR="006C6EC8" w:rsidRPr="007644C2" w:rsidRDefault="006C6EC8" w:rsidP="00EF0AD6">
      <w:pPr>
        <w:rPr>
          <w:rFonts w:ascii="Cambria" w:hAnsi="Cambria"/>
          <w:b/>
        </w:rPr>
      </w:pPr>
    </w:p>
    <w:p w14:paraId="59B3CCD4" w14:textId="61C5B65B" w:rsidR="001228FF" w:rsidRPr="007644C2" w:rsidRDefault="001228FF" w:rsidP="00EF0AD6">
      <w:pPr>
        <w:rPr>
          <w:rFonts w:ascii="Cambria" w:hAnsi="Cambria"/>
          <w:b/>
        </w:rPr>
      </w:pPr>
    </w:p>
    <w:p w14:paraId="78F1BCFD" w14:textId="6CEC2061" w:rsidR="001228FF" w:rsidRPr="007644C2" w:rsidRDefault="001228FF" w:rsidP="00EF0AD6">
      <w:pPr>
        <w:rPr>
          <w:rFonts w:ascii="Cambria" w:hAnsi="Cambria"/>
          <w:b/>
        </w:rPr>
      </w:pPr>
    </w:p>
    <w:p w14:paraId="39A32DCA" w14:textId="77777777" w:rsidR="001228FF" w:rsidRPr="007644C2" w:rsidRDefault="001228FF" w:rsidP="00EF0AD6">
      <w:pPr>
        <w:rPr>
          <w:rFonts w:ascii="Cambria" w:hAnsi="Cambria"/>
          <w:b/>
        </w:rPr>
      </w:pPr>
    </w:p>
    <w:p w14:paraId="20A136AF" w14:textId="77777777" w:rsidR="006C6EC8" w:rsidRPr="007644C2" w:rsidRDefault="006C6EC8" w:rsidP="00EF0AD6">
      <w:pPr>
        <w:rPr>
          <w:rFonts w:ascii="Cambria" w:hAnsi="Cambria"/>
          <w:b/>
        </w:rPr>
      </w:pPr>
    </w:p>
    <w:p w14:paraId="63BB98AF" w14:textId="690AB285" w:rsidR="006C6EC8" w:rsidRDefault="006C6EC8" w:rsidP="00EF0AD6">
      <w:pPr>
        <w:rPr>
          <w:rFonts w:ascii="Cambria" w:hAnsi="Cambria"/>
          <w:b/>
        </w:rPr>
      </w:pPr>
    </w:p>
    <w:p w14:paraId="5A6F7693" w14:textId="77777777" w:rsidR="007644C2" w:rsidRPr="007644C2" w:rsidRDefault="007644C2" w:rsidP="00EF0AD6">
      <w:pPr>
        <w:rPr>
          <w:rFonts w:ascii="Cambria" w:hAnsi="Cambria"/>
          <w:b/>
        </w:rPr>
      </w:pPr>
    </w:p>
    <w:p w14:paraId="34A88CC1" w14:textId="77777777" w:rsidR="00D92A8C" w:rsidRPr="007644C2" w:rsidRDefault="00D728B4" w:rsidP="00EF0AD6">
      <w:pPr>
        <w:pStyle w:val="Overskrift1"/>
        <w:rPr>
          <w:rFonts w:ascii="Cambria" w:hAnsi="Cambria"/>
          <w:b/>
        </w:rPr>
      </w:pPr>
      <w:bookmarkStart w:id="1" w:name="_Toc17193929"/>
      <w:r w:rsidRPr="007644C2">
        <w:rPr>
          <w:rFonts w:ascii="Cambria" w:hAnsi="Cambria"/>
          <w:b/>
        </w:rPr>
        <w:lastRenderedPageBreak/>
        <w:t>INDLEDNING</w:t>
      </w:r>
      <w:bookmarkEnd w:id="1"/>
    </w:p>
    <w:p w14:paraId="412C9C68" w14:textId="36AE3AD0" w:rsidR="003912BE" w:rsidRPr="007644C2" w:rsidRDefault="00CF7EB9" w:rsidP="00EF0AD6">
      <w:pPr>
        <w:rPr>
          <w:rFonts w:ascii="Cambria" w:hAnsi="Cambria"/>
          <w:i/>
        </w:rPr>
      </w:pPr>
      <w:r w:rsidRPr="007644C2">
        <w:rPr>
          <w:rFonts w:ascii="Cambria" w:hAnsi="Cambria"/>
          <w:b/>
        </w:rPr>
        <w:br/>
      </w:r>
      <w:r w:rsidR="001228FF" w:rsidRPr="007644C2">
        <w:rPr>
          <w:rFonts w:ascii="Cambria" w:hAnsi="Cambria"/>
          <w:b/>
        </w:rPr>
        <w:t>H</w:t>
      </w:r>
      <w:r w:rsidR="00F14864" w:rsidRPr="007644C2">
        <w:rPr>
          <w:rFonts w:ascii="Cambria" w:hAnsi="Cambria"/>
          <w:b/>
        </w:rPr>
        <w:t>øjskolen Snoghøjs værdigrundlag:</w:t>
      </w:r>
      <w:r w:rsidR="00F14864" w:rsidRPr="007644C2">
        <w:rPr>
          <w:rFonts w:ascii="Cambria" w:hAnsi="Cambria"/>
          <w:b/>
        </w:rPr>
        <w:br/>
      </w:r>
      <w:r w:rsidR="00F14864" w:rsidRPr="007644C2">
        <w:rPr>
          <w:rFonts w:ascii="Cambria" w:hAnsi="Cambria"/>
          <w:i/>
        </w:rPr>
        <w:t>Højskolen skal drives so</w:t>
      </w:r>
      <w:r w:rsidR="00AA737F" w:rsidRPr="007644C2">
        <w:rPr>
          <w:rFonts w:ascii="Cambria" w:hAnsi="Cambria"/>
          <w:i/>
        </w:rPr>
        <w:t>m en dansk folkehøjskole i den G</w:t>
      </w:r>
      <w:r w:rsidR="00F14864" w:rsidRPr="007644C2">
        <w:rPr>
          <w:rFonts w:ascii="Cambria" w:hAnsi="Cambria"/>
          <w:i/>
        </w:rPr>
        <w:t>rundtvig-</w:t>
      </w:r>
      <w:proofErr w:type="spellStart"/>
      <w:r w:rsidR="00F14864" w:rsidRPr="007644C2">
        <w:rPr>
          <w:rFonts w:ascii="Cambria" w:hAnsi="Cambria"/>
          <w:i/>
        </w:rPr>
        <w:t>koldske</w:t>
      </w:r>
      <w:proofErr w:type="spellEnd"/>
      <w:r w:rsidR="00F14864" w:rsidRPr="007644C2">
        <w:rPr>
          <w:rFonts w:ascii="Cambria" w:hAnsi="Cambria"/>
          <w:i/>
        </w:rPr>
        <w:t xml:space="preserve"> ånd med særlig vægt på at styrke individet og fællesskabet i et globaliseret og teknologiorienteret samfund. Højskolens sigte er livsoplysning</w:t>
      </w:r>
      <w:r w:rsidR="003912BE" w:rsidRPr="007644C2">
        <w:rPr>
          <w:rFonts w:ascii="Cambria" w:hAnsi="Cambria"/>
          <w:i/>
        </w:rPr>
        <w:t>, folkelig oplysning og demokratisk dannelse med udgangspunkt i skolens kernekompetencer indenfor kunstneriske processer.</w:t>
      </w:r>
    </w:p>
    <w:p w14:paraId="677928E1" w14:textId="60959DCB" w:rsidR="00C11288" w:rsidRPr="007644C2" w:rsidRDefault="00F14864" w:rsidP="00EF0AD6">
      <w:pPr>
        <w:rPr>
          <w:rFonts w:ascii="Cambria" w:hAnsi="Cambria"/>
        </w:rPr>
      </w:pPr>
      <w:r w:rsidRPr="007644C2">
        <w:rPr>
          <w:rFonts w:ascii="Cambria" w:hAnsi="Cambria"/>
          <w:b/>
        </w:rPr>
        <w:t xml:space="preserve">Opgaven: </w:t>
      </w:r>
      <w:r w:rsidRPr="007644C2">
        <w:rPr>
          <w:rFonts w:ascii="Cambria" w:hAnsi="Cambria"/>
        </w:rPr>
        <w:br/>
      </w:r>
      <w:r w:rsidR="006C6EC8" w:rsidRPr="007644C2">
        <w:rPr>
          <w:rFonts w:ascii="Cambria" w:hAnsi="Cambria"/>
        </w:rPr>
        <w:t>G</w:t>
      </w:r>
      <w:r w:rsidR="008F79A2" w:rsidRPr="007644C2">
        <w:rPr>
          <w:rFonts w:ascii="Cambria" w:hAnsi="Cambria"/>
        </w:rPr>
        <w:t>lobaliseringens og teknologi</w:t>
      </w:r>
      <w:r w:rsidR="00295EA8" w:rsidRPr="007644C2">
        <w:rPr>
          <w:rFonts w:ascii="Cambria" w:hAnsi="Cambria"/>
        </w:rPr>
        <w:t xml:space="preserve">ens </w:t>
      </w:r>
      <w:r w:rsidR="0032208B" w:rsidRPr="007644C2">
        <w:rPr>
          <w:rFonts w:ascii="Cambria" w:hAnsi="Cambria"/>
        </w:rPr>
        <w:t xml:space="preserve">indvirkning </w:t>
      </w:r>
      <w:r w:rsidR="00F15100" w:rsidRPr="007644C2">
        <w:rPr>
          <w:rFonts w:ascii="Cambria" w:hAnsi="Cambria"/>
        </w:rPr>
        <w:t xml:space="preserve">på samfundet </w:t>
      </w:r>
      <w:r w:rsidR="006C6EC8" w:rsidRPr="007644C2">
        <w:rPr>
          <w:rFonts w:ascii="Cambria" w:hAnsi="Cambria"/>
        </w:rPr>
        <w:t xml:space="preserve">har medført, at </w:t>
      </w:r>
      <w:r w:rsidR="00F15100" w:rsidRPr="007644C2">
        <w:rPr>
          <w:rFonts w:ascii="Cambria" w:hAnsi="Cambria"/>
        </w:rPr>
        <w:t>vore</w:t>
      </w:r>
      <w:r w:rsidR="00A96D69" w:rsidRPr="007644C2">
        <w:rPr>
          <w:rFonts w:ascii="Cambria" w:hAnsi="Cambria"/>
        </w:rPr>
        <w:t>s</w:t>
      </w:r>
      <w:r w:rsidRPr="007644C2">
        <w:rPr>
          <w:rFonts w:ascii="Cambria" w:hAnsi="Cambria"/>
        </w:rPr>
        <w:t xml:space="preserve"> strukturer</w:t>
      </w:r>
      <w:r w:rsidR="00F15100" w:rsidRPr="007644C2">
        <w:rPr>
          <w:rFonts w:ascii="Cambria" w:hAnsi="Cambria"/>
        </w:rPr>
        <w:t xml:space="preserve">, institutioner </w:t>
      </w:r>
      <w:r w:rsidRPr="007644C2">
        <w:rPr>
          <w:rFonts w:ascii="Cambria" w:hAnsi="Cambria"/>
        </w:rPr>
        <w:t xml:space="preserve">og vores forståelse af </w:t>
      </w:r>
      <w:r w:rsidR="00A75331">
        <w:rPr>
          <w:rFonts w:ascii="Cambria" w:hAnsi="Cambria"/>
        </w:rPr>
        <w:t xml:space="preserve">fællesskaber, </w:t>
      </w:r>
      <w:r w:rsidRPr="007644C2">
        <w:rPr>
          <w:rFonts w:ascii="Cambria" w:hAnsi="Cambria"/>
        </w:rPr>
        <w:t xml:space="preserve">værdier, moral og etik er under </w:t>
      </w:r>
      <w:r w:rsidR="00F15100" w:rsidRPr="007644C2">
        <w:rPr>
          <w:rFonts w:ascii="Cambria" w:hAnsi="Cambria"/>
        </w:rPr>
        <w:t xml:space="preserve">hastig </w:t>
      </w:r>
      <w:r w:rsidRPr="007644C2">
        <w:rPr>
          <w:rFonts w:ascii="Cambria" w:hAnsi="Cambria"/>
        </w:rPr>
        <w:t xml:space="preserve">forandring. </w:t>
      </w:r>
      <w:r w:rsidR="003D46B6" w:rsidRPr="007644C2">
        <w:rPr>
          <w:rFonts w:ascii="Cambria" w:hAnsi="Cambria"/>
        </w:rPr>
        <w:t>F</w:t>
      </w:r>
      <w:r w:rsidR="006C6EC8" w:rsidRPr="007644C2">
        <w:rPr>
          <w:rFonts w:ascii="Cambria" w:hAnsi="Cambria"/>
        </w:rPr>
        <w:t xml:space="preserve">orandringerne kan </w:t>
      </w:r>
      <w:r w:rsidR="007F26CA" w:rsidRPr="007644C2">
        <w:rPr>
          <w:rFonts w:ascii="Cambria" w:hAnsi="Cambria"/>
        </w:rPr>
        <w:t xml:space="preserve">i dag </w:t>
      </w:r>
      <w:r w:rsidR="00936FE1" w:rsidRPr="007644C2">
        <w:rPr>
          <w:rFonts w:ascii="Cambria" w:hAnsi="Cambria"/>
        </w:rPr>
        <w:t>anskues</w:t>
      </w:r>
      <w:r w:rsidR="006C6EC8" w:rsidRPr="007644C2">
        <w:rPr>
          <w:rFonts w:ascii="Cambria" w:hAnsi="Cambria"/>
        </w:rPr>
        <w:t xml:space="preserve"> som kontinuerlige, hvilket betyder at presset på </w:t>
      </w:r>
      <w:r w:rsidR="00AB64AD" w:rsidRPr="007644C2">
        <w:rPr>
          <w:rFonts w:ascii="Cambria" w:hAnsi="Cambria"/>
        </w:rPr>
        <w:t>d</w:t>
      </w:r>
      <w:r w:rsidR="006C6EC8" w:rsidRPr="007644C2">
        <w:rPr>
          <w:rFonts w:ascii="Cambria" w:hAnsi="Cambria"/>
        </w:rPr>
        <w:t>et enkelte menneske er så stort, at stress</w:t>
      </w:r>
      <w:r w:rsidR="007F26CA" w:rsidRPr="007644C2">
        <w:rPr>
          <w:rFonts w:ascii="Cambria" w:hAnsi="Cambria"/>
        </w:rPr>
        <w:t>, angst</w:t>
      </w:r>
      <w:r w:rsidR="006C6EC8" w:rsidRPr="007644C2">
        <w:rPr>
          <w:rFonts w:ascii="Cambria" w:hAnsi="Cambria"/>
        </w:rPr>
        <w:t xml:space="preserve"> og andre p</w:t>
      </w:r>
      <w:r w:rsidR="00FB2102" w:rsidRPr="007644C2">
        <w:rPr>
          <w:rFonts w:ascii="Cambria" w:hAnsi="Cambria"/>
        </w:rPr>
        <w:t>s</w:t>
      </w:r>
      <w:r w:rsidR="006C6EC8" w:rsidRPr="007644C2">
        <w:rPr>
          <w:rFonts w:ascii="Cambria" w:hAnsi="Cambria"/>
        </w:rPr>
        <w:t>ykiske lidelser har</w:t>
      </w:r>
      <w:r w:rsidR="00AB64AD" w:rsidRPr="007644C2">
        <w:rPr>
          <w:rFonts w:ascii="Cambria" w:hAnsi="Cambria"/>
        </w:rPr>
        <w:t xml:space="preserve"> </w:t>
      </w:r>
      <w:r w:rsidR="006C6EC8" w:rsidRPr="007644C2">
        <w:rPr>
          <w:rFonts w:ascii="Cambria" w:hAnsi="Cambria"/>
        </w:rPr>
        <w:t>u</w:t>
      </w:r>
      <w:r w:rsidR="00AB64AD" w:rsidRPr="007644C2">
        <w:rPr>
          <w:rFonts w:ascii="Cambria" w:hAnsi="Cambria"/>
        </w:rPr>
        <w:t>d</w:t>
      </w:r>
      <w:r w:rsidR="007F26CA" w:rsidRPr="007644C2">
        <w:rPr>
          <w:rFonts w:ascii="Cambria" w:hAnsi="Cambria"/>
        </w:rPr>
        <w:t xml:space="preserve">viklet sig til, hvad der betragtes som </w:t>
      </w:r>
      <w:r w:rsidR="006C6EC8" w:rsidRPr="007644C2">
        <w:rPr>
          <w:rFonts w:ascii="Cambria" w:hAnsi="Cambria"/>
        </w:rPr>
        <w:t xml:space="preserve">en </w:t>
      </w:r>
      <w:r w:rsidR="00AB64AD" w:rsidRPr="007644C2">
        <w:rPr>
          <w:rFonts w:ascii="Cambria" w:hAnsi="Cambria"/>
        </w:rPr>
        <w:t>folkesygdom. Et voksende antal danskere oplever</w:t>
      </w:r>
      <w:r w:rsidR="00FB2102" w:rsidRPr="007644C2">
        <w:rPr>
          <w:rFonts w:ascii="Cambria" w:hAnsi="Cambria"/>
        </w:rPr>
        <w:t>,</w:t>
      </w:r>
      <w:r w:rsidR="00AB64AD" w:rsidRPr="007644C2">
        <w:rPr>
          <w:rFonts w:ascii="Cambria" w:hAnsi="Cambria"/>
        </w:rPr>
        <w:t xml:space="preserve"> at det er dem personligt, der ikke kan leve op til forandringskravene.</w:t>
      </w:r>
      <w:r w:rsidR="00B632D1" w:rsidRPr="007644C2">
        <w:rPr>
          <w:rFonts w:ascii="Cambria" w:hAnsi="Cambria"/>
        </w:rPr>
        <w:t xml:space="preserve"> </w:t>
      </w:r>
    </w:p>
    <w:p w14:paraId="2E223D8B" w14:textId="77777777" w:rsidR="00F15100" w:rsidRPr="007644C2" w:rsidRDefault="00C11288" w:rsidP="00EF0AD6">
      <w:pPr>
        <w:rPr>
          <w:rFonts w:ascii="Cambria" w:hAnsi="Cambria"/>
        </w:rPr>
      </w:pPr>
      <w:bookmarkStart w:id="2" w:name="_Hlk492119423"/>
      <w:r w:rsidRPr="007644C2">
        <w:rPr>
          <w:rFonts w:ascii="Cambria" w:hAnsi="Cambria"/>
        </w:rPr>
        <w:t xml:space="preserve">Højskolen </w:t>
      </w:r>
      <w:r w:rsidR="00B632D1" w:rsidRPr="007644C2">
        <w:rPr>
          <w:rFonts w:ascii="Cambria" w:hAnsi="Cambria"/>
        </w:rPr>
        <w:t xml:space="preserve">Snoghøj </w:t>
      </w:r>
      <w:r w:rsidR="00F15100" w:rsidRPr="007644C2">
        <w:rPr>
          <w:rFonts w:ascii="Cambria" w:hAnsi="Cambria"/>
        </w:rPr>
        <w:t xml:space="preserve">ønsker at tilbyde unge som ældre et fællesskab for livslang læring baseret på </w:t>
      </w:r>
      <w:r w:rsidR="00A117DD" w:rsidRPr="007644C2">
        <w:rPr>
          <w:rFonts w:ascii="Cambria" w:hAnsi="Cambria"/>
        </w:rPr>
        <w:t xml:space="preserve">det </w:t>
      </w:r>
      <w:r w:rsidR="00F15100" w:rsidRPr="007644C2">
        <w:rPr>
          <w:rFonts w:ascii="Cambria" w:hAnsi="Cambria"/>
        </w:rPr>
        <w:t xml:space="preserve">kunstnerisk </w:t>
      </w:r>
      <w:r w:rsidR="00A117DD" w:rsidRPr="007644C2">
        <w:rPr>
          <w:rFonts w:ascii="Cambria" w:hAnsi="Cambria"/>
        </w:rPr>
        <w:t>skabende i</w:t>
      </w:r>
      <w:r w:rsidR="00F15100" w:rsidRPr="007644C2">
        <w:rPr>
          <w:rFonts w:ascii="Cambria" w:hAnsi="Cambria"/>
        </w:rPr>
        <w:t xml:space="preserve"> forhold til </w:t>
      </w:r>
      <w:r w:rsidR="007F26CA" w:rsidRPr="007644C2">
        <w:rPr>
          <w:rFonts w:ascii="Cambria" w:hAnsi="Cambria"/>
        </w:rPr>
        <w:t xml:space="preserve">at </w:t>
      </w:r>
      <w:r w:rsidR="00F15100" w:rsidRPr="007644C2">
        <w:rPr>
          <w:rFonts w:ascii="Cambria" w:hAnsi="Cambria"/>
        </w:rPr>
        <w:t xml:space="preserve">kvalificere højskolelovens udgangspunkt i </w:t>
      </w:r>
      <w:r w:rsidR="007F26CA" w:rsidRPr="007644C2">
        <w:rPr>
          <w:rFonts w:ascii="Cambria" w:hAnsi="Cambria"/>
        </w:rPr>
        <w:t>livsoplysning, folkelig oplysning og demokratisk dannelse. Denne opgave udmøntes i forhold til Snoghøjs faglige kompetencer og historik i</w:t>
      </w:r>
      <w:r w:rsidR="00F15100" w:rsidRPr="007644C2">
        <w:rPr>
          <w:rFonts w:ascii="Cambria" w:hAnsi="Cambria"/>
        </w:rPr>
        <w:t xml:space="preserve"> afholdelse af</w:t>
      </w:r>
      <w:r w:rsidR="007F26CA" w:rsidRPr="007644C2">
        <w:rPr>
          <w:rFonts w:ascii="Cambria" w:hAnsi="Cambria"/>
        </w:rPr>
        <w:t xml:space="preserve"> </w:t>
      </w:r>
      <w:r w:rsidR="00F15100" w:rsidRPr="007644C2">
        <w:rPr>
          <w:rFonts w:ascii="Cambria" w:hAnsi="Cambria"/>
        </w:rPr>
        <w:t xml:space="preserve">lange og korte kurser. </w:t>
      </w:r>
    </w:p>
    <w:p w14:paraId="729FD65C" w14:textId="35413320" w:rsidR="00B3295C" w:rsidRPr="007644C2" w:rsidRDefault="00B3295C" w:rsidP="00EF0AD6">
      <w:pPr>
        <w:rPr>
          <w:rFonts w:ascii="Cambria" w:hAnsi="Cambria"/>
        </w:rPr>
      </w:pPr>
      <w:r w:rsidRPr="007644C2">
        <w:rPr>
          <w:rFonts w:ascii="Cambria" w:hAnsi="Cambria"/>
        </w:rPr>
        <w:t>Skolens studerende består af</w:t>
      </w:r>
      <w:r w:rsidR="00B0400E" w:rsidRPr="007644C2">
        <w:rPr>
          <w:rFonts w:ascii="Cambria" w:hAnsi="Cambria"/>
        </w:rPr>
        <w:t xml:space="preserve"> 98</w:t>
      </w:r>
      <w:r w:rsidRPr="007644C2">
        <w:rPr>
          <w:rFonts w:ascii="Cambria" w:hAnsi="Cambria"/>
        </w:rPr>
        <w:t>% unge</w:t>
      </w:r>
      <w:r w:rsidR="00B0400E" w:rsidRPr="007644C2">
        <w:rPr>
          <w:rFonts w:ascii="Cambria" w:hAnsi="Cambria"/>
        </w:rPr>
        <w:t xml:space="preserve"> (18-24-årige)</w:t>
      </w:r>
      <w:r w:rsidRPr="007644C2">
        <w:rPr>
          <w:rFonts w:ascii="Cambria" w:hAnsi="Cambria"/>
        </w:rPr>
        <w:t>,</w:t>
      </w:r>
      <w:r w:rsidR="00B0400E" w:rsidRPr="007644C2">
        <w:rPr>
          <w:rFonts w:ascii="Cambria" w:hAnsi="Cambria"/>
        </w:rPr>
        <w:t xml:space="preserve"> mens</w:t>
      </w:r>
      <w:r w:rsidRPr="007644C2">
        <w:rPr>
          <w:rFonts w:ascii="Cambria" w:hAnsi="Cambria"/>
        </w:rPr>
        <w:t xml:space="preserve"> søgningen fra midaldrende og ældre voks</w:t>
      </w:r>
      <w:r w:rsidR="00EF741A" w:rsidRPr="007644C2">
        <w:rPr>
          <w:rFonts w:ascii="Cambria" w:hAnsi="Cambria"/>
        </w:rPr>
        <w:t>ne</w:t>
      </w:r>
      <w:r w:rsidRPr="007644C2">
        <w:rPr>
          <w:rFonts w:ascii="Cambria" w:hAnsi="Cambria"/>
        </w:rPr>
        <w:t xml:space="preserve"> er </w:t>
      </w:r>
      <w:r w:rsidR="00875C89" w:rsidRPr="007644C2">
        <w:rPr>
          <w:rFonts w:ascii="Cambria" w:hAnsi="Cambria"/>
        </w:rPr>
        <w:t xml:space="preserve">begrænset. </w:t>
      </w:r>
      <w:r w:rsidR="00B0400E" w:rsidRPr="007644C2">
        <w:rPr>
          <w:rFonts w:ascii="Cambria" w:hAnsi="Cambria"/>
        </w:rPr>
        <w:t xml:space="preserve">Da de unge er </w:t>
      </w:r>
      <w:r w:rsidR="00CB6D87" w:rsidRPr="007644C2">
        <w:rPr>
          <w:rFonts w:ascii="Cambria" w:hAnsi="Cambria"/>
        </w:rPr>
        <w:t xml:space="preserve">højskolens </w:t>
      </w:r>
      <w:r w:rsidR="00B0400E" w:rsidRPr="007644C2">
        <w:rPr>
          <w:rFonts w:ascii="Cambria" w:hAnsi="Cambria"/>
        </w:rPr>
        <w:t>primære målgruppe, kræver det</w:t>
      </w:r>
      <w:r w:rsidR="00AD48B2" w:rsidRPr="007644C2">
        <w:rPr>
          <w:rFonts w:ascii="Cambria" w:hAnsi="Cambria"/>
        </w:rPr>
        <w:t>,</w:t>
      </w:r>
      <w:r w:rsidR="00B0400E" w:rsidRPr="007644C2">
        <w:rPr>
          <w:rFonts w:ascii="Cambria" w:hAnsi="Cambria"/>
        </w:rPr>
        <w:t xml:space="preserve"> at vi som skole </w:t>
      </w:r>
      <w:r w:rsidR="00875C89" w:rsidRPr="007644C2">
        <w:rPr>
          <w:rFonts w:ascii="Cambria" w:hAnsi="Cambria"/>
        </w:rPr>
        <w:t xml:space="preserve">fortløbende sikrer os </w:t>
      </w:r>
      <w:r w:rsidR="00B0400E" w:rsidRPr="007644C2">
        <w:rPr>
          <w:rFonts w:ascii="Cambria" w:hAnsi="Cambria"/>
        </w:rPr>
        <w:t xml:space="preserve">et indgående kendskab til og omfattende </w:t>
      </w:r>
      <w:r w:rsidR="00875C89" w:rsidRPr="007644C2">
        <w:rPr>
          <w:rFonts w:ascii="Cambria" w:hAnsi="Cambria"/>
        </w:rPr>
        <w:t xml:space="preserve">forskningsbaseret </w:t>
      </w:r>
      <w:r w:rsidR="00B0400E" w:rsidRPr="007644C2">
        <w:rPr>
          <w:rFonts w:ascii="Cambria" w:hAnsi="Cambria"/>
        </w:rPr>
        <w:t xml:space="preserve">viden om generationen af unge. Der er nogle overordnede tendenser, der er gennemgående for samtidens unge og de unges vilkår.   </w:t>
      </w:r>
    </w:p>
    <w:p w14:paraId="78EF7198" w14:textId="1C6CA272" w:rsidR="00B0400E" w:rsidRPr="007644C2" w:rsidRDefault="00B0400E" w:rsidP="00B0400E">
      <w:pPr>
        <w:rPr>
          <w:rFonts w:ascii="Cambria" w:hAnsi="Cambria"/>
        </w:rPr>
      </w:pPr>
      <w:r w:rsidRPr="007644C2">
        <w:rPr>
          <w:rFonts w:ascii="Cambria" w:hAnsi="Cambria"/>
          <w:b/>
        </w:rPr>
        <w:t>De sårbare unge:</w:t>
      </w:r>
      <w:r w:rsidRPr="007644C2">
        <w:rPr>
          <w:rFonts w:ascii="Cambria" w:hAnsi="Cambria"/>
        </w:rPr>
        <w:t xml:space="preserve"> </w:t>
      </w:r>
      <w:r w:rsidRPr="007644C2">
        <w:rPr>
          <w:rFonts w:ascii="Cambria" w:hAnsi="Cambria"/>
        </w:rPr>
        <w:br/>
        <w:t>Forskningen siger entydigt, at unge i dag oplever at være under et så stort og voksende præstationspres, at der er en eksplosiv stigning i identificerede sårbare unge med angst, stress, diagnoser og selvskadende adfærd grundet præstationssamfundets pres. Dette medfører, at et voksende antal unge udvikler egne strategier for at kunne klare tilværelsen. Strategier der involverer en øget brug af illegale stoffer, ikke lovlig anvendelse af receptpligtig medicin og selvskadende adfærd som ”cuttere” og selvmord</w:t>
      </w:r>
      <w:r w:rsidR="00290769" w:rsidRPr="007644C2">
        <w:rPr>
          <w:rFonts w:ascii="Cambria" w:hAnsi="Cambria"/>
        </w:rPr>
        <w:t xml:space="preserve">. </w:t>
      </w:r>
    </w:p>
    <w:p w14:paraId="14E5BCE6" w14:textId="77777777" w:rsidR="005273A9" w:rsidRPr="007644C2" w:rsidRDefault="00B0400E" w:rsidP="00B0400E">
      <w:pPr>
        <w:rPr>
          <w:rFonts w:ascii="Cambria" w:hAnsi="Cambria"/>
        </w:rPr>
      </w:pPr>
      <w:r w:rsidRPr="007644C2">
        <w:rPr>
          <w:rFonts w:ascii="Cambria" w:hAnsi="Cambria"/>
          <w:b/>
        </w:rPr>
        <w:t xml:space="preserve">Præstationssamfundet: </w:t>
      </w:r>
      <w:r w:rsidRPr="007644C2">
        <w:rPr>
          <w:rFonts w:ascii="Cambria" w:hAnsi="Cambria"/>
        </w:rPr>
        <w:t xml:space="preserve"> </w:t>
      </w:r>
      <w:r w:rsidRPr="007644C2">
        <w:rPr>
          <w:rFonts w:ascii="Cambria" w:hAnsi="Cambria"/>
        </w:rPr>
        <w:br/>
        <w:t>For bare 10-15 år siden var det, i en generaliseret forståelse, en helt anden type elever der tog på højskole. Man tog på højskole for at få en pause, nogle gode fælles oplevelser med andre, inden man skulle i gang med det allerede planlagte arbejde eller studier</w:t>
      </w:r>
      <w:r w:rsidR="00B377A6" w:rsidRPr="007644C2">
        <w:rPr>
          <w:rFonts w:ascii="Cambria" w:hAnsi="Cambria"/>
        </w:rPr>
        <w:t>ne</w:t>
      </w:r>
      <w:r w:rsidRPr="007644C2">
        <w:rPr>
          <w:rFonts w:ascii="Cambria" w:hAnsi="Cambria"/>
        </w:rPr>
        <w:t xml:space="preserve">. </w:t>
      </w:r>
    </w:p>
    <w:p w14:paraId="4C8C6D97" w14:textId="6B985841" w:rsidR="005273A9" w:rsidRPr="007644C2" w:rsidRDefault="00B0400E" w:rsidP="005273A9">
      <w:pPr>
        <w:rPr>
          <w:rFonts w:ascii="Cambria" w:hAnsi="Cambria"/>
        </w:rPr>
      </w:pPr>
      <w:r w:rsidRPr="007644C2">
        <w:rPr>
          <w:rFonts w:ascii="Cambria" w:hAnsi="Cambria"/>
        </w:rPr>
        <w:t xml:space="preserve">Forskningsrapporter siger klart, at unge </w:t>
      </w:r>
      <w:r w:rsidR="005273A9" w:rsidRPr="007644C2">
        <w:rPr>
          <w:rFonts w:ascii="Cambria" w:hAnsi="Cambria"/>
        </w:rPr>
        <w:t xml:space="preserve">i dag </w:t>
      </w:r>
      <w:r w:rsidRPr="007644C2">
        <w:rPr>
          <w:rFonts w:ascii="Cambria" w:hAnsi="Cambria"/>
        </w:rPr>
        <w:t xml:space="preserve">grundet det konstante forandringspres, spejlingen fra de digitale medier, pres fra politisk side m.m., i højere grad end tidligere bliver bundet til fikserede forståelser af sig selv. En </w:t>
      </w:r>
      <w:proofErr w:type="spellStart"/>
      <w:r w:rsidRPr="007644C2">
        <w:rPr>
          <w:rFonts w:ascii="Cambria" w:hAnsi="Cambria"/>
        </w:rPr>
        <w:t>fastlåsthed</w:t>
      </w:r>
      <w:proofErr w:type="spellEnd"/>
      <w:r w:rsidR="00CF644B" w:rsidRPr="007644C2">
        <w:rPr>
          <w:rFonts w:ascii="Cambria" w:hAnsi="Cambria"/>
        </w:rPr>
        <w:t>,</w:t>
      </w:r>
      <w:r w:rsidRPr="007644C2">
        <w:rPr>
          <w:rFonts w:ascii="Cambria" w:hAnsi="Cambria"/>
        </w:rPr>
        <w:t xml:space="preserve"> der for mange betyder, at deres personlige drivkraft, der kunne give dem mulighed for at bygge på de chancer der opstår, sættes ud af spil. </w:t>
      </w:r>
    </w:p>
    <w:p w14:paraId="42550FE0" w14:textId="2F43C878" w:rsidR="005273A9" w:rsidRPr="007644C2" w:rsidRDefault="00B0400E" w:rsidP="005273A9">
      <w:pPr>
        <w:rPr>
          <w:rFonts w:ascii="Cambria" w:hAnsi="Cambria"/>
        </w:rPr>
      </w:pPr>
      <w:r w:rsidRPr="007644C2">
        <w:rPr>
          <w:rFonts w:ascii="Cambria" w:hAnsi="Cambria"/>
        </w:rPr>
        <w:t>For mange unge forekommer det uoverskueligt at vælge mellem mulighederne, idet ethvert valg er et fravalg af andre muligheder</w:t>
      </w:r>
      <w:r w:rsidR="00EF741A" w:rsidRPr="007644C2">
        <w:rPr>
          <w:rFonts w:ascii="Cambria" w:hAnsi="Cambria"/>
        </w:rPr>
        <w:t>,</w:t>
      </w:r>
      <w:r w:rsidRPr="007644C2">
        <w:rPr>
          <w:rFonts w:ascii="Cambria" w:hAnsi="Cambria"/>
        </w:rPr>
        <w:t xml:space="preserve"> og derfor forekommer </w:t>
      </w:r>
      <w:r w:rsidR="00A75331">
        <w:rPr>
          <w:rFonts w:ascii="Cambria" w:hAnsi="Cambria"/>
        </w:rPr>
        <w:t xml:space="preserve">overambitiøst tunnelsyn eller </w:t>
      </w:r>
      <w:proofErr w:type="spellStart"/>
      <w:r w:rsidRPr="007644C2">
        <w:rPr>
          <w:rFonts w:ascii="Cambria" w:hAnsi="Cambria"/>
        </w:rPr>
        <w:t>afventen</w:t>
      </w:r>
      <w:r w:rsidR="00EF741A" w:rsidRPr="007644C2">
        <w:rPr>
          <w:rFonts w:ascii="Cambria" w:hAnsi="Cambria"/>
        </w:rPr>
        <w:t>hed</w:t>
      </w:r>
      <w:proofErr w:type="spellEnd"/>
      <w:r w:rsidR="00EF741A" w:rsidRPr="007644C2">
        <w:rPr>
          <w:rFonts w:ascii="Cambria" w:hAnsi="Cambria"/>
        </w:rPr>
        <w:t xml:space="preserve"> og passivitet</w:t>
      </w:r>
      <w:r w:rsidRPr="007644C2">
        <w:rPr>
          <w:rFonts w:ascii="Cambria" w:hAnsi="Cambria"/>
        </w:rPr>
        <w:t>, som en</w:t>
      </w:r>
      <w:r w:rsidR="00A75331">
        <w:rPr>
          <w:rFonts w:ascii="Cambria" w:hAnsi="Cambria"/>
        </w:rPr>
        <w:t xml:space="preserve"> </w:t>
      </w:r>
      <w:r w:rsidRPr="007644C2">
        <w:rPr>
          <w:rFonts w:ascii="Cambria" w:hAnsi="Cambria"/>
        </w:rPr>
        <w:t xml:space="preserve">logisk strategi. </w:t>
      </w:r>
      <w:r w:rsidR="00A75331">
        <w:rPr>
          <w:rFonts w:ascii="Cambria" w:hAnsi="Cambria"/>
        </w:rPr>
        <w:t xml:space="preserve">Manglen på at kunne være i øjeblikket og have kontakt til sig selv; ”at blive sig selv” </w:t>
      </w:r>
      <w:r w:rsidRPr="007644C2">
        <w:rPr>
          <w:rFonts w:ascii="Cambria" w:hAnsi="Cambria"/>
        </w:rPr>
        <w:t>kan generere</w:t>
      </w:r>
      <w:r w:rsidR="00A75331">
        <w:rPr>
          <w:rFonts w:ascii="Cambria" w:hAnsi="Cambria"/>
        </w:rPr>
        <w:t xml:space="preserve"> </w:t>
      </w:r>
      <w:r w:rsidRPr="007644C2">
        <w:rPr>
          <w:rFonts w:ascii="Cambria" w:hAnsi="Cambria"/>
        </w:rPr>
        <w:t xml:space="preserve">angst og stress, fordi alle andre synes at </w:t>
      </w:r>
      <w:r w:rsidR="00A75331">
        <w:rPr>
          <w:rFonts w:ascii="Cambria" w:hAnsi="Cambria"/>
        </w:rPr>
        <w:t xml:space="preserve">hvile i sig selv og </w:t>
      </w:r>
      <w:r w:rsidRPr="007644C2">
        <w:rPr>
          <w:rFonts w:ascii="Cambria" w:hAnsi="Cambria"/>
        </w:rPr>
        <w:t xml:space="preserve">vide, hvor de </w:t>
      </w:r>
      <w:r w:rsidRPr="007644C2">
        <w:rPr>
          <w:rFonts w:ascii="Cambria" w:hAnsi="Cambria"/>
        </w:rPr>
        <w:lastRenderedPageBreak/>
        <w:t xml:space="preserve">skal hen. </w:t>
      </w:r>
      <w:r w:rsidR="005273A9" w:rsidRPr="007644C2">
        <w:rPr>
          <w:rFonts w:ascii="Cambria" w:hAnsi="Cambria"/>
        </w:rPr>
        <w:t xml:space="preserve">I dag tiltrækker højskolerne således i voksende grad sårbare studerende, der ønsker at finde ro, tryghed og støtte til at finde ud af hvem de selv er og hvordan de kommer videre i livet, og dels, hvad der kan karakteriseres som over-ambitiøse unge med fastlåste forestillinger om deres mål, hvilket kan resultere i </w:t>
      </w:r>
      <w:r w:rsidR="000708F4" w:rsidRPr="007644C2">
        <w:rPr>
          <w:rFonts w:ascii="Cambria" w:hAnsi="Cambria"/>
        </w:rPr>
        <w:t>præstationsangst og</w:t>
      </w:r>
      <w:r w:rsidR="005273A9" w:rsidRPr="007644C2">
        <w:rPr>
          <w:rFonts w:ascii="Cambria" w:hAnsi="Cambria"/>
        </w:rPr>
        <w:t xml:space="preserve"> sammenbrud. </w:t>
      </w:r>
    </w:p>
    <w:p w14:paraId="3D995B98" w14:textId="20830D90" w:rsidR="009345D6" w:rsidRPr="007644C2" w:rsidRDefault="00E7495E" w:rsidP="00AF76C7">
      <w:pPr>
        <w:pStyle w:val="Overskrift2"/>
        <w:rPr>
          <w:rFonts w:ascii="Cambria" w:hAnsi="Cambria"/>
          <w:b/>
          <w:bCs/>
        </w:rPr>
      </w:pPr>
      <w:bookmarkStart w:id="3" w:name="_Toc17193930"/>
      <w:r w:rsidRPr="007644C2">
        <w:rPr>
          <w:rFonts w:ascii="Cambria" w:hAnsi="Cambria"/>
          <w:b/>
          <w:bCs/>
        </w:rPr>
        <w:t>Uddannelse og Dannelse</w:t>
      </w:r>
      <w:bookmarkEnd w:id="3"/>
      <w:r w:rsidRPr="007644C2">
        <w:rPr>
          <w:rFonts w:ascii="Cambria" w:hAnsi="Cambria"/>
          <w:b/>
          <w:bCs/>
        </w:rPr>
        <w:t xml:space="preserve"> </w:t>
      </w:r>
    </w:p>
    <w:p w14:paraId="3F5BA053" w14:textId="77777777" w:rsidR="009345D6" w:rsidRPr="007644C2" w:rsidRDefault="009345D6" w:rsidP="009345D6">
      <w:pPr>
        <w:rPr>
          <w:rFonts w:ascii="Cambria" w:hAnsi="Cambria"/>
        </w:rPr>
      </w:pPr>
      <w:r w:rsidRPr="007644C2">
        <w:rPr>
          <w:rFonts w:ascii="Cambria" w:hAnsi="Cambria"/>
        </w:rPr>
        <w:t xml:space="preserve">Sociolog Anders Petersen (2016) taler om, at vi lever i et præstationssamfund, hvor man hele tiden skal præstere optimalt. Sociolog Andreas </w:t>
      </w:r>
      <w:proofErr w:type="spellStart"/>
      <w:r w:rsidRPr="007644C2">
        <w:rPr>
          <w:rFonts w:ascii="Cambria" w:hAnsi="Cambria"/>
        </w:rPr>
        <w:t>Reckwitz</w:t>
      </w:r>
      <w:proofErr w:type="spellEnd"/>
      <w:r w:rsidRPr="007644C2">
        <w:rPr>
          <w:rFonts w:ascii="Cambria" w:hAnsi="Cambria"/>
        </w:rPr>
        <w:t xml:space="preserve"> (2019) siger, at tendensen er, at unge i voksende grad oplever, at de skal skille sig ud fra det almene, være noget særligt, ”Singulært”, for at få egen og andres anerkendelse. OECD siger samstemmende, at de største udfordringer i det 21’århundrede er den voksende usikkerhed og det konstante pres på den enkelte. Så hvordan kan Snoghøj hjælpe de studerende med at klare dette pres? (Og ja, vi kalder dem studerende og ikke elever, idet vi tilstræber en symmetrisk relation)</w:t>
      </w:r>
    </w:p>
    <w:p w14:paraId="39225C48" w14:textId="450E5547" w:rsidR="009345D6" w:rsidRPr="007644C2" w:rsidRDefault="009345D6" w:rsidP="009345D6">
      <w:pPr>
        <w:rPr>
          <w:rFonts w:ascii="Cambria" w:hAnsi="Cambria"/>
        </w:rPr>
      </w:pPr>
      <w:r w:rsidRPr="007644C2">
        <w:rPr>
          <w:rFonts w:ascii="Cambria" w:hAnsi="Cambria"/>
        </w:rPr>
        <w:t xml:space="preserve">På Snoghøj er udgangspunktet, bl.a. inspireret af Ole Fogh Kirkebys forståelse af stoikernes affektlære (2014), at hvis vi får redskaber til at arbejde på ”at blive os selv”, hvis vi kan skabe resonans mellem vores kropslige og refleksive bevidsthed, og bare i korte momenter suspendere meningsdannelsen og være i øjeblikket, </w:t>
      </w:r>
      <w:r w:rsidR="0056599B" w:rsidRPr="007644C2">
        <w:rPr>
          <w:rFonts w:ascii="Cambria" w:hAnsi="Cambria"/>
        </w:rPr>
        <w:t>så kan vi</w:t>
      </w:r>
      <w:r w:rsidRPr="007644C2">
        <w:rPr>
          <w:rFonts w:ascii="Cambria" w:hAnsi="Cambria"/>
        </w:rPr>
        <w:t xml:space="preserve"> dermed komme tættere på at fornemme, hvem vi er, hvordan vi er og få handlekraft til at skabe forandringer. Præstationspresset betyder nemlig, at vi kan komme til at påtvinge os selv en ”Karakter”, en måde at være på, der ikke nødvendigvis er i samklang med vores kropslige bevidsthed; ”den vi er”. Og det er der ingen, der kan tåle i længden. </w:t>
      </w:r>
    </w:p>
    <w:p w14:paraId="763AFE9C" w14:textId="2800B5BB" w:rsidR="009345D6" w:rsidRPr="007644C2" w:rsidRDefault="009345D6" w:rsidP="009345D6">
      <w:pPr>
        <w:rPr>
          <w:rFonts w:ascii="Cambria" w:hAnsi="Cambria"/>
        </w:rPr>
      </w:pPr>
      <w:r w:rsidRPr="007644C2">
        <w:rPr>
          <w:rFonts w:ascii="Cambria" w:hAnsi="Cambria"/>
        </w:rPr>
        <w:t xml:space="preserve">Men hvordan ændrer man sin ”Karakter”, så man kan følge med udviklingen, og samtidig bevare sit selv, sin sjæl? Læringsforsker Knud Illeris (2013) siger det sådan: </w:t>
      </w:r>
      <w:r w:rsidRPr="007644C2">
        <w:rPr>
          <w:rFonts w:ascii="Cambria" w:hAnsi="Cambria"/>
          <w:i/>
          <w:iCs/>
        </w:rPr>
        <w:t>”forandringer i livsbetingelserne medfører stadige behov for identitetsændringer, mellem at holde fast på sig selv og kunne ændre sig.”</w:t>
      </w:r>
      <w:r w:rsidRPr="007644C2">
        <w:rPr>
          <w:rFonts w:ascii="Cambria" w:hAnsi="Cambria"/>
        </w:rPr>
        <w:t xml:space="preserve"> Teateret og kunsten har til alle tider givet mennesket mulighed for at skabe resonans til sin krop og dermed adgang til ”at blive sig selv” og skifte ”Karakter” uden at miste sin sjæl. Og Grundtvig</w:t>
      </w:r>
      <w:r w:rsidR="0056599B" w:rsidRPr="007644C2">
        <w:rPr>
          <w:rFonts w:ascii="Cambria" w:hAnsi="Cambria"/>
        </w:rPr>
        <w:t>s</w:t>
      </w:r>
      <w:r w:rsidRPr="007644C2">
        <w:rPr>
          <w:rFonts w:ascii="Cambria" w:hAnsi="Cambria"/>
        </w:rPr>
        <w:t xml:space="preserve"> svar var ligeledes, at alle skal have mulighed for livslang læring gennem Uddannelse, Viden og færdigheder og, lige så vigtigt, Dannelse; at kunne skabe resonans til ”det nærværende Liv og </w:t>
      </w:r>
      <w:proofErr w:type="spellStart"/>
      <w:r w:rsidRPr="007644C2">
        <w:rPr>
          <w:rFonts w:ascii="Cambria" w:hAnsi="Cambria"/>
        </w:rPr>
        <w:t>Øieblik</w:t>
      </w:r>
      <w:proofErr w:type="spellEnd"/>
      <w:r w:rsidRPr="007644C2">
        <w:rPr>
          <w:rFonts w:ascii="Cambria" w:hAnsi="Cambria"/>
        </w:rPr>
        <w:t xml:space="preserve">”, Grundtvig (1832). </w:t>
      </w:r>
    </w:p>
    <w:p w14:paraId="50469950" w14:textId="643BE36A" w:rsidR="009345D6" w:rsidRPr="007644C2" w:rsidRDefault="009345D6" w:rsidP="009345D6">
      <w:pPr>
        <w:rPr>
          <w:rFonts w:ascii="Cambria" w:hAnsi="Cambria"/>
        </w:rPr>
      </w:pPr>
      <w:r w:rsidRPr="007644C2">
        <w:rPr>
          <w:rFonts w:ascii="Cambria" w:hAnsi="Cambria"/>
        </w:rPr>
        <w:t xml:space="preserve">Læringsforsker Gert </w:t>
      </w:r>
      <w:proofErr w:type="spellStart"/>
      <w:r w:rsidRPr="007644C2">
        <w:rPr>
          <w:rFonts w:ascii="Cambria" w:hAnsi="Cambria"/>
        </w:rPr>
        <w:t>Biesta</w:t>
      </w:r>
      <w:proofErr w:type="spellEnd"/>
      <w:r w:rsidRPr="007644C2">
        <w:rPr>
          <w:rFonts w:ascii="Cambria" w:hAnsi="Cambria"/>
        </w:rPr>
        <w:t xml:space="preserve"> taler i denne forbindelse om ”Suspension”; at skabe rum for at nye forståelser kan opstå</w:t>
      </w:r>
      <w:r w:rsidR="0056599B" w:rsidRPr="007644C2">
        <w:rPr>
          <w:rFonts w:ascii="Cambria" w:hAnsi="Cambria"/>
        </w:rPr>
        <w:t>.</w:t>
      </w:r>
      <w:r w:rsidRPr="007644C2">
        <w:rPr>
          <w:rFonts w:ascii="Cambria" w:hAnsi="Cambria"/>
        </w:rPr>
        <w:t xml:space="preserve"> Og</w:t>
      </w:r>
      <w:r w:rsidR="0056599B" w:rsidRPr="007644C2">
        <w:rPr>
          <w:rFonts w:ascii="Cambria" w:hAnsi="Cambria"/>
        </w:rPr>
        <w:t xml:space="preserve"> dette indebærer en</w:t>
      </w:r>
      <w:r w:rsidRPr="007644C2">
        <w:rPr>
          <w:rFonts w:ascii="Cambria" w:hAnsi="Cambria"/>
        </w:rPr>
        <w:t xml:space="preserve"> kapacitet til at kunne møde verden, os selv og kunne udsætte vores behov. ”</w:t>
      </w:r>
      <w:proofErr w:type="spellStart"/>
      <w:r w:rsidRPr="007644C2">
        <w:rPr>
          <w:rFonts w:ascii="Cambria" w:hAnsi="Cambria"/>
        </w:rPr>
        <w:t>Subjektifikationen</w:t>
      </w:r>
      <w:proofErr w:type="spellEnd"/>
      <w:r w:rsidRPr="007644C2">
        <w:rPr>
          <w:rFonts w:ascii="Cambria" w:hAnsi="Cambria"/>
        </w:rPr>
        <w:t>”</w:t>
      </w:r>
      <w:r w:rsidR="0056599B" w:rsidRPr="007644C2">
        <w:rPr>
          <w:rFonts w:ascii="Cambria" w:hAnsi="Cambria"/>
        </w:rPr>
        <w:t xml:space="preserve"> </w:t>
      </w:r>
      <w:r w:rsidRPr="007644C2">
        <w:rPr>
          <w:rFonts w:ascii="Cambria" w:hAnsi="Cambria"/>
        </w:rPr>
        <w:t xml:space="preserve">er ikke noget man kan undervise andre mennesker i direkte. At kunne tilsidesætte sine behov er noget man selv skal lære. Og på Snoghøj er </w:t>
      </w:r>
      <w:r w:rsidR="0056599B" w:rsidRPr="007644C2">
        <w:rPr>
          <w:rFonts w:ascii="Cambria" w:hAnsi="Cambria"/>
        </w:rPr>
        <w:t>holdningen</w:t>
      </w:r>
      <w:r w:rsidRPr="007644C2">
        <w:rPr>
          <w:rFonts w:ascii="Cambria" w:hAnsi="Cambria"/>
        </w:rPr>
        <w:t>, at det lærer man bedst i et trygt fællesskab. Og Snoghøjs værdigrundlag siger derfor samstemmende, at Snoghøj skal: ”</w:t>
      </w:r>
      <w:r w:rsidRPr="007644C2">
        <w:rPr>
          <w:rFonts w:ascii="Cambria" w:hAnsi="Cambria"/>
          <w:i/>
          <w:iCs/>
        </w:rPr>
        <w:t>styrke individet og fællesskabet i et globaliseret og teknologiorienteret samfund.”</w:t>
      </w:r>
    </w:p>
    <w:p w14:paraId="6FDDD447" w14:textId="516CA6B2" w:rsidR="009345D6" w:rsidRPr="007644C2" w:rsidRDefault="00FF2E5A" w:rsidP="00AF76C7">
      <w:pPr>
        <w:pStyle w:val="Overskrift2"/>
        <w:rPr>
          <w:rFonts w:ascii="Cambria" w:hAnsi="Cambria"/>
          <w:b/>
          <w:bCs/>
        </w:rPr>
      </w:pPr>
      <w:bookmarkStart w:id="4" w:name="_Toc17193931"/>
      <w:r>
        <w:rPr>
          <w:rFonts w:ascii="Cambria" w:hAnsi="Cambria"/>
          <w:b/>
          <w:bCs/>
        </w:rPr>
        <w:t>Resonans</w:t>
      </w:r>
      <w:bookmarkEnd w:id="4"/>
      <w:r w:rsidR="00E7495E" w:rsidRPr="007644C2">
        <w:rPr>
          <w:rFonts w:ascii="Cambria" w:hAnsi="Cambria"/>
          <w:b/>
          <w:bCs/>
        </w:rPr>
        <w:t xml:space="preserve"> </w:t>
      </w:r>
    </w:p>
    <w:p w14:paraId="2C259D0F" w14:textId="77777777" w:rsidR="009345D6" w:rsidRPr="007644C2" w:rsidRDefault="009345D6" w:rsidP="009345D6">
      <w:pPr>
        <w:rPr>
          <w:rFonts w:ascii="Cambria" w:hAnsi="Cambria"/>
        </w:rPr>
      </w:pPr>
      <w:r w:rsidRPr="007644C2">
        <w:rPr>
          <w:rFonts w:ascii="Cambria" w:hAnsi="Cambria"/>
        </w:rPr>
        <w:t xml:space="preserve">Mange studerende kommer direkte fra gymnasiet, hvor presset har betydet, at de har fokuseret på, hvad en given underviser har haft af private holdninger for at få gode karakterer. Og det har de ikke lyst til at gentage. Derfor starter UBAK, ”Undervisning af bred almen karakter” undersøgelserne altid med resonans. Snoghøjs pædagogiske leder og iscenesætter, Vibeke Wrede, har til dette formål udviklet R-Rækken”: Resonans, Research, Ræsonnement, Realisering, Realisation, Respons. </w:t>
      </w:r>
    </w:p>
    <w:p w14:paraId="3A070644" w14:textId="77777777" w:rsidR="009345D6" w:rsidRPr="007644C2" w:rsidRDefault="009345D6" w:rsidP="009345D6">
      <w:pPr>
        <w:rPr>
          <w:rFonts w:ascii="Cambria" w:hAnsi="Cambria"/>
        </w:rPr>
      </w:pPr>
      <w:r w:rsidRPr="007644C2">
        <w:rPr>
          <w:rFonts w:ascii="Cambria" w:hAnsi="Cambria"/>
        </w:rPr>
        <w:t xml:space="preserve">Psykoterapeuten </w:t>
      </w:r>
      <w:proofErr w:type="spellStart"/>
      <w:r w:rsidRPr="007644C2">
        <w:rPr>
          <w:rFonts w:ascii="Cambria" w:hAnsi="Cambria"/>
        </w:rPr>
        <w:t>Gendlin</w:t>
      </w:r>
      <w:proofErr w:type="spellEnd"/>
      <w:r w:rsidRPr="007644C2">
        <w:rPr>
          <w:rFonts w:ascii="Cambria" w:hAnsi="Cambria"/>
        </w:rPr>
        <w:t xml:space="preserve"> (2011) har viderebragt den erfaring, at terapi kun virker, hvis personen vil skabe resonans til sin kropslige bevidsthed. Den fænomenologiske forståelse er, at kroppen oplever først, men at disse fornemmelser hurtigt fastlåses i det allerede eksisterende meningsunivers. Og i den </w:t>
      </w:r>
      <w:r w:rsidRPr="007644C2">
        <w:rPr>
          <w:rFonts w:ascii="Cambria" w:hAnsi="Cambria"/>
        </w:rPr>
        <w:lastRenderedPageBreak/>
        <w:t xml:space="preserve">forståelse, at man kun kan lære og forstå noget nyt, hvis man kan finde en måde at suspendere den dominerende menings-forståelse – og dermed give plads til dannelse af ny mening, nye forståelser. </w:t>
      </w:r>
    </w:p>
    <w:p w14:paraId="3A8832EC" w14:textId="77777777" w:rsidR="009345D6" w:rsidRPr="007644C2" w:rsidRDefault="009345D6" w:rsidP="009345D6">
      <w:pPr>
        <w:rPr>
          <w:rFonts w:ascii="Cambria" w:hAnsi="Cambria"/>
        </w:rPr>
      </w:pPr>
      <w:r w:rsidRPr="007644C2">
        <w:rPr>
          <w:rFonts w:ascii="Cambria" w:hAnsi="Cambria"/>
        </w:rPr>
        <w:t xml:space="preserve">For at give de studerende mulighed for at komme i dybden med undersøgelserne af almen bred karakter, får de studerende derfor altid mulighed for at skabe resonans til deres kropslige bevidsthed og lade disse fornemmelser, som Professor Reinhard </w:t>
      </w:r>
      <w:proofErr w:type="spellStart"/>
      <w:r w:rsidRPr="007644C2">
        <w:rPr>
          <w:rFonts w:ascii="Cambria" w:hAnsi="Cambria"/>
        </w:rPr>
        <w:t>Stelter</w:t>
      </w:r>
      <w:proofErr w:type="spellEnd"/>
      <w:r w:rsidRPr="007644C2">
        <w:rPr>
          <w:rFonts w:ascii="Cambria" w:hAnsi="Cambria"/>
        </w:rPr>
        <w:t xml:space="preserve"> (2012) siger det: ”komme til udtryk gennem dans, drama, billedkunst, skrivning, tænkning m.m., hvilket skaber mulighed for at andre kan relatere til ens personlige meningsskabende proces.” og i denne forståelse, at relatere til UBAK temaerne; de filosofiske, historiske, kulturelle, politiske, samfunds- eller naturvidenskabelige perspektiver.</w:t>
      </w:r>
    </w:p>
    <w:p w14:paraId="5B1CEDDE" w14:textId="7FDE487E" w:rsidR="00AF76C7" w:rsidRPr="007644C2" w:rsidRDefault="005F1AAC" w:rsidP="00AF76C7">
      <w:pPr>
        <w:pStyle w:val="Overskrift2"/>
        <w:rPr>
          <w:rFonts w:ascii="Cambria" w:hAnsi="Cambria"/>
        </w:rPr>
      </w:pPr>
      <w:bookmarkStart w:id="5" w:name="_Toc17193932"/>
      <w:r w:rsidRPr="007644C2">
        <w:rPr>
          <w:rFonts w:ascii="Cambria" w:hAnsi="Cambria"/>
          <w:b/>
        </w:rPr>
        <w:t>Kunstneriske læringsprocesser:</w:t>
      </w:r>
      <w:bookmarkEnd w:id="5"/>
      <w:r w:rsidRPr="007644C2">
        <w:rPr>
          <w:rFonts w:ascii="Cambria" w:hAnsi="Cambria"/>
          <w:b/>
        </w:rPr>
        <w:t xml:space="preserve"> </w:t>
      </w:r>
      <w:r w:rsidR="00AF76C7" w:rsidRPr="007644C2">
        <w:rPr>
          <w:rFonts w:ascii="Cambria" w:hAnsi="Cambria"/>
          <w:b/>
        </w:rPr>
        <w:t xml:space="preserve"> </w:t>
      </w:r>
    </w:p>
    <w:p w14:paraId="04BBB3BD" w14:textId="36E06F5C" w:rsidR="009A5DE6" w:rsidRPr="007644C2" w:rsidRDefault="005F1AAC" w:rsidP="00AF76C7">
      <w:pPr>
        <w:rPr>
          <w:rFonts w:ascii="Cambria" w:hAnsi="Cambria"/>
        </w:rPr>
      </w:pPr>
      <w:r w:rsidRPr="007644C2">
        <w:rPr>
          <w:rFonts w:ascii="Cambria" w:hAnsi="Cambria"/>
        </w:rPr>
        <w:t xml:space="preserve">Både for de unge, der ønsker at blive professionelle kunstnere, for de unge, der ønsker at bearbejde deres angst og stress og </w:t>
      </w:r>
      <w:r w:rsidR="003912BE" w:rsidRPr="007644C2">
        <w:rPr>
          <w:rFonts w:ascii="Cambria" w:hAnsi="Cambria"/>
        </w:rPr>
        <w:t>dermed o</w:t>
      </w:r>
      <w:r w:rsidRPr="007644C2">
        <w:rPr>
          <w:rFonts w:ascii="Cambria" w:hAnsi="Cambria"/>
        </w:rPr>
        <w:t xml:space="preserve">ptimere deres performance </w:t>
      </w:r>
      <w:r w:rsidR="003912BE" w:rsidRPr="007644C2">
        <w:rPr>
          <w:rFonts w:ascii="Cambria" w:hAnsi="Cambria"/>
        </w:rPr>
        <w:t xml:space="preserve">indenfor arbejdsmarkedet og </w:t>
      </w:r>
      <w:proofErr w:type="spellStart"/>
      <w:r w:rsidR="003912BE" w:rsidRPr="007644C2">
        <w:rPr>
          <w:rFonts w:ascii="Cambria" w:hAnsi="Cambria"/>
        </w:rPr>
        <w:t>uddannel</w:t>
      </w:r>
      <w:r w:rsidR="00237CF1" w:rsidRPr="007644C2">
        <w:rPr>
          <w:rFonts w:ascii="Cambria" w:hAnsi="Cambria"/>
        </w:rPr>
        <w:t>-</w:t>
      </w:r>
      <w:r w:rsidR="003912BE" w:rsidRPr="007644C2">
        <w:rPr>
          <w:rFonts w:ascii="Cambria" w:hAnsi="Cambria"/>
        </w:rPr>
        <w:t>sessektoren</w:t>
      </w:r>
      <w:proofErr w:type="spellEnd"/>
      <w:r w:rsidR="003912BE" w:rsidRPr="007644C2">
        <w:rPr>
          <w:rFonts w:ascii="Cambria" w:hAnsi="Cambria"/>
        </w:rPr>
        <w:t xml:space="preserve"> </w:t>
      </w:r>
      <w:r w:rsidRPr="007644C2">
        <w:rPr>
          <w:rFonts w:ascii="Cambria" w:hAnsi="Cambria"/>
        </w:rPr>
        <w:t>– kan det kunstnerisk skabende medvirke til at øge deres egen forståelse af dem selv. Kunstnerisk arbejde kan åbne for resonans til ens inderste, ens karakter, til etikken og dermed også det fælles menneskelige; immanensen. Højskolen Snoghøj har derfor i sit værdigrundlag valgt at have fokus på</w:t>
      </w:r>
      <w:r w:rsidR="003912BE" w:rsidRPr="007644C2">
        <w:rPr>
          <w:rFonts w:ascii="Cambria" w:hAnsi="Cambria"/>
        </w:rPr>
        <w:t>, hvordan kunstneriske processer</w:t>
      </w:r>
      <w:r w:rsidRPr="007644C2">
        <w:rPr>
          <w:rFonts w:ascii="Cambria" w:hAnsi="Cambria"/>
        </w:rPr>
        <w:t xml:space="preserve"> </w:t>
      </w:r>
      <w:r w:rsidR="003912BE" w:rsidRPr="007644C2">
        <w:rPr>
          <w:rFonts w:ascii="Cambria" w:hAnsi="Cambria"/>
        </w:rPr>
        <w:t>kan styrke det enkelte menneskes forståelse af sig selv, si</w:t>
      </w:r>
      <w:r w:rsidR="00237CF1" w:rsidRPr="007644C2">
        <w:rPr>
          <w:rFonts w:ascii="Cambria" w:hAnsi="Cambria"/>
        </w:rPr>
        <w:t>n</w:t>
      </w:r>
      <w:r w:rsidR="003912BE" w:rsidRPr="007644C2">
        <w:rPr>
          <w:rFonts w:ascii="Cambria" w:hAnsi="Cambria"/>
        </w:rPr>
        <w:t xml:space="preserve"> karakter og oplevelse af egen performance. </w:t>
      </w:r>
      <w:r w:rsidR="009A5DE6" w:rsidRPr="007644C2">
        <w:rPr>
          <w:rFonts w:ascii="Cambria" w:hAnsi="Cambria"/>
        </w:rPr>
        <w:t xml:space="preserve">Den franske filosof </w:t>
      </w:r>
      <w:proofErr w:type="spellStart"/>
      <w:r w:rsidR="009A5DE6" w:rsidRPr="007644C2">
        <w:rPr>
          <w:rFonts w:ascii="Cambria" w:hAnsi="Cambria"/>
        </w:rPr>
        <w:t>Gilles</w:t>
      </w:r>
      <w:proofErr w:type="spellEnd"/>
      <w:r w:rsidR="009A5DE6" w:rsidRPr="007644C2">
        <w:rPr>
          <w:rFonts w:ascii="Cambria" w:hAnsi="Cambria"/>
        </w:rPr>
        <w:t xml:space="preserve"> </w:t>
      </w:r>
      <w:proofErr w:type="spellStart"/>
      <w:r w:rsidR="009A5DE6" w:rsidRPr="007644C2">
        <w:rPr>
          <w:rFonts w:ascii="Cambria" w:hAnsi="Cambria"/>
        </w:rPr>
        <w:t>Deleuze</w:t>
      </w:r>
      <w:proofErr w:type="spellEnd"/>
      <w:r w:rsidR="009A5DE6" w:rsidRPr="007644C2">
        <w:rPr>
          <w:rFonts w:ascii="Cambria" w:hAnsi="Cambria"/>
        </w:rPr>
        <w:t xml:space="preserve"> sagde: ”Måske vil vi en dag forstå, at det at skabe kunst er en måde at forsøge at helbrede sig selv”. (</w:t>
      </w:r>
      <w:proofErr w:type="spellStart"/>
      <w:r w:rsidR="009A5DE6" w:rsidRPr="007644C2">
        <w:rPr>
          <w:rFonts w:ascii="Cambria" w:hAnsi="Cambria"/>
          <w:i/>
        </w:rPr>
        <w:t>What</w:t>
      </w:r>
      <w:proofErr w:type="spellEnd"/>
      <w:r w:rsidR="009A5DE6" w:rsidRPr="007644C2">
        <w:rPr>
          <w:rFonts w:ascii="Cambria" w:hAnsi="Cambria"/>
          <w:i/>
        </w:rPr>
        <w:t xml:space="preserve"> is </w:t>
      </w:r>
      <w:proofErr w:type="spellStart"/>
      <w:proofErr w:type="gramStart"/>
      <w:r w:rsidR="009A5DE6" w:rsidRPr="007644C2">
        <w:rPr>
          <w:rFonts w:ascii="Cambria" w:hAnsi="Cambria"/>
          <w:i/>
        </w:rPr>
        <w:t>philosophy</w:t>
      </w:r>
      <w:proofErr w:type="spellEnd"/>
      <w:r w:rsidR="009A5DE6" w:rsidRPr="007644C2">
        <w:rPr>
          <w:rFonts w:ascii="Cambria" w:hAnsi="Cambria"/>
          <w:i/>
        </w:rPr>
        <w:t>?,</w:t>
      </w:r>
      <w:proofErr w:type="gramEnd"/>
      <w:r w:rsidR="009A5DE6" w:rsidRPr="007644C2">
        <w:rPr>
          <w:rFonts w:ascii="Cambria" w:hAnsi="Cambria"/>
          <w:i/>
        </w:rPr>
        <w:t xml:space="preserve"> </w:t>
      </w:r>
      <w:r w:rsidR="00237CF1" w:rsidRPr="007644C2">
        <w:rPr>
          <w:rFonts w:ascii="Cambria" w:hAnsi="Cambria"/>
          <w:i/>
        </w:rPr>
        <w:t>1991)</w:t>
      </w:r>
      <w:r w:rsidR="009A5DE6" w:rsidRPr="007644C2">
        <w:rPr>
          <w:rFonts w:ascii="Cambria" w:hAnsi="Cambria"/>
        </w:rPr>
        <w:t xml:space="preserve"> </w:t>
      </w:r>
    </w:p>
    <w:p w14:paraId="2FEB1947" w14:textId="77777777" w:rsidR="009C7A0D" w:rsidRPr="007644C2" w:rsidRDefault="00237CF1" w:rsidP="009C7A0D">
      <w:pPr>
        <w:rPr>
          <w:rFonts w:ascii="Cambria" w:hAnsi="Cambria"/>
        </w:rPr>
      </w:pPr>
      <w:r w:rsidRPr="007644C2">
        <w:rPr>
          <w:rFonts w:ascii="Cambria" w:hAnsi="Cambria"/>
          <w:b/>
        </w:rPr>
        <w:t xml:space="preserve">Læring, </w:t>
      </w:r>
      <w:r w:rsidR="009C7A0D" w:rsidRPr="007644C2">
        <w:rPr>
          <w:rFonts w:ascii="Cambria" w:hAnsi="Cambria"/>
          <w:b/>
        </w:rPr>
        <w:t>Grundtvig og Kold:</w:t>
      </w:r>
      <w:r w:rsidR="009C7A0D" w:rsidRPr="007644C2">
        <w:rPr>
          <w:rFonts w:ascii="Cambria" w:hAnsi="Cambria"/>
        </w:rPr>
        <w:br/>
      </w:r>
      <w:r w:rsidR="00577DEE" w:rsidRPr="007644C2">
        <w:rPr>
          <w:rFonts w:ascii="Cambria" w:hAnsi="Cambria"/>
        </w:rPr>
        <w:t xml:space="preserve">Højskolen Snoghøj bygger på </w:t>
      </w:r>
      <w:r w:rsidR="00E70A51" w:rsidRPr="007644C2">
        <w:rPr>
          <w:rFonts w:ascii="Cambria" w:hAnsi="Cambria"/>
        </w:rPr>
        <w:t xml:space="preserve">Grundtvigs og Kolds forståelse af livslang </w:t>
      </w:r>
      <w:r w:rsidR="00577DEE" w:rsidRPr="007644C2">
        <w:rPr>
          <w:rFonts w:ascii="Cambria" w:hAnsi="Cambria"/>
        </w:rPr>
        <w:t xml:space="preserve">læring. Udgangspunktet er </w:t>
      </w:r>
      <w:r w:rsidR="009C7A0D" w:rsidRPr="007644C2">
        <w:rPr>
          <w:rFonts w:ascii="Cambria" w:hAnsi="Cambria"/>
        </w:rPr>
        <w:t>fire begreber:</w:t>
      </w:r>
      <w:r w:rsidR="009C7A0D" w:rsidRPr="007644C2">
        <w:rPr>
          <w:rFonts w:ascii="Cambria" w:hAnsi="Cambria"/>
          <w:i/>
          <w:iCs/>
        </w:rPr>
        <w:t> </w:t>
      </w:r>
      <w:r w:rsidR="009C7A0D" w:rsidRPr="007644C2">
        <w:rPr>
          <w:rFonts w:ascii="Cambria" w:hAnsi="Cambria"/>
        </w:rPr>
        <w:t xml:space="preserve">1)”den levende vekselvirkning”, 2) ”det levende ord”, 3) ”historisk-poetisk oplysning” og 4) ”livsoplysning”, som </w:t>
      </w:r>
      <w:r w:rsidR="00577DEE" w:rsidRPr="007644C2">
        <w:rPr>
          <w:rFonts w:ascii="Cambria" w:hAnsi="Cambria"/>
        </w:rPr>
        <w:t xml:space="preserve">Grundtvigsk Forum kort </w:t>
      </w:r>
      <w:r w:rsidR="009C7A0D" w:rsidRPr="007644C2">
        <w:rPr>
          <w:rFonts w:ascii="Cambria" w:hAnsi="Cambria"/>
        </w:rPr>
        <w:t>forklare</w:t>
      </w:r>
      <w:r w:rsidR="00577DEE" w:rsidRPr="007644C2">
        <w:rPr>
          <w:rFonts w:ascii="Cambria" w:hAnsi="Cambria"/>
        </w:rPr>
        <w:t>r</w:t>
      </w:r>
      <w:r w:rsidR="009C7A0D" w:rsidRPr="007644C2">
        <w:rPr>
          <w:rFonts w:ascii="Cambria" w:hAnsi="Cambria"/>
        </w:rPr>
        <w:t xml:space="preserve"> således:</w:t>
      </w:r>
    </w:p>
    <w:p w14:paraId="0D7D86CD" w14:textId="54EB7D43" w:rsidR="003A7DA9" w:rsidRDefault="009C7A0D" w:rsidP="009C7A0D">
      <w:pPr>
        <w:rPr>
          <w:rFonts w:ascii="Cambria" w:hAnsi="Cambria"/>
        </w:rPr>
      </w:pPr>
      <w:r w:rsidRPr="007644C2">
        <w:rPr>
          <w:rFonts w:ascii="Cambria" w:hAnsi="Cambria"/>
          <w:b/>
          <w:iCs/>
        </w:rPr>
        <w:t>Den levende vekselvirkning:</w:t>
      </w:r>
      <w:r w:rsidR="00577DEE" w:rsidRPr="007644C2">
        <w:rPr>
          <w:rFonts w:ascii="Cambria" w:hAnsi="Cambria"/>
          <w:b/>
          <w:iCs/>
        </w:rPr>
        <w:br/>
      </w:r>
      <w:r w:rsidRPr="007644C2">
        <w:rPr>
          <w:rFonts w:ascii="Cambria" w:hAnsi="Cambria"/>
          <w:i/>
          <w:iCs/>
        </w:rPr>
        <w:t>1) mellem lærer og elev</w:t>
      </w:r>
      <w:r w:rsidRPr="007644C2">
        <w:rPr>
          <w:rFonts w:ascii="Cambria" w:hAnsi="Cambria"/>
          <w:i/>
          <w:iCs/>
        </w:rPr>
        <w:br/>
      </w:r>
      <w:r w:rsidRPr="007644C2">
        <w:rPr>
          <w:rFonts w:ascii="Cambria" w:hAnsi="Cambria"/>
        </w:rPr>
        <w:t xml:space="preserve">- læreren skal lade sine ”herskernykkerne” fare og tage ”tjenerskikkelse” på. At være lærer er at være i tjeneste hos eleverne. Læreren opgave er at hjælpe eleven </w:t>
      </w:r>
      <w:r w:rsidR="00B36C92" w:rsidRPr="007644C2">
        <w:rPr>
          <w:rFonts w:ascii="Cambria" w:hAnsi="Cambria"/>
        </w:rPr>
        <w:t>med hans eller hendes livsoplys</w:t>
      </w:r>
      <w:r w:rsidRPr="007644C2">
        <w:rPr>
          <w:rFonts w:ascii="Cambria" w:hAnsi="Cambria"/>
        </w:rPr>
        <w:t>ning</w:t>
      </w:r>
      <w:r w:rsidR="00B36C92" w:rsidRPr="007644C2">
        <w:rPr>
          <w:rFonts w:ascii="Cambria" w:hAnsi="Cambria"/>
        </w:rPr>
        <w:t>s-</w:t>
      </w:r>
      <w:r w:rsidRPr="007644C2">
        <w:rPr>
          <w:rFonts w:ascii="Cambria" w:hAnsi="Cambria"/>
        </w:rPr>
        <w:t>projekt, og i den sammenhæng er læreren hjælper og ikke facitliste!</w:t>
      </w:r>
      <w:r w:rsidR="00DF096E">
        <w:rPr>
          <w:rFonts w:ascii="Cambria" w:hAnsi="Cambria"/>
        </w:rPr>
        <w:br/>
      </w:r>
      <w:r w:rsidRPr="007644C2">
        <w:rPr>
          <w:rFonts w:ascii="Cambria" w:hAnsi="Cambria"/>
          <w:i/>
          <w:iCs/>
        </w:rPr>
        <w:t>2) mellem erfaring og lærdom</w:t>
      </w:r>
      <w:r w:rsidR="00577DEE" w:rsidRPr="007644C2">
        <w:rPr>
          <w:rFonts w:ascii="Cambria" w:hAnsi="Cambria"/>
          <w:i/>
          <w:iCs/>
        </w:rPr>
        <w:t>:</w:t>
      </w:r>
      <w:r w:rsidRPr="007644C2">
        <w:rPr>
          <w:rFonts w:ascii="Cambria" w:hAnsi="Cambria"/>
          <w:i/>
          <w:iCs/>
        </w:rPr>
        <w:t xml:space="preserve"> (mellem liv og lys)</w:t>
      </w:r>
      <w:r w:rsidRPr="007644C2">
        <w:rPr>
          <w:rFonts w:ascii="Cambria" w:hAnsi="Cambria"/>
          <w:i/>
          <w:iCs/>
        </w:rPr>
        <w:br/>
      </w:r>
      <w:r w:rsidRPr="007644C2">
        <w:rPr>
          <w:rFonts w:ascii="Cambria" w:hAnsi="Cambria"/>
        </w:rPr>
        <w:t>- kun hvis undervisningens indhold af eleven kan forbindes med en direkte eller indirekte erfaring i livet, kan der blive tale om god undervisning.</w:t>
      </w:r>
      <w:r w:rsidR="00DF096E">
        <w:rPr>
          <w:rFonts w:ascii="Cambria" w:hAnsi="Cambria"/>
        </w:rPr>
        <w:br/>
      </w:r>
      <w:r w:rsidRPr="007644C2">
        <w:rPr>
          <w:rFonts w:ascii="Cambria" w:hAnsi="Cambria"/>
          <w:i/>
          <w:iCs/>
        </w:rPr>
        <w:t>3) mellem eleverne indbyrdes</w:t>
      </w:r>
      <w:r w:rsidR="00577DEE" w:rsidRPr="007644C2">
        <w:rPr>
          <w:rFonts w:ascii="Cambria" w:hAnsi="Cambria"/>
          <w:i/>
          <w:iCs/>
        </w:rPr>
        <w:t xml:space="preserve">: </w:t>
      </w:r>
      <w:r w:rsidR="00577DEE" w:rsidRPr="007644C2">
        <w:rPr>
          <w:rFonts w:ascii="Cambria" w:hAnsi="Cambria"/>
        </w:rPr>
        <w:t>- f</w:t>
      </w:r>
      <w:r w:rsidRPr="007644C2">
        <w:rPr>
          <w:rFonts w:ascii="Cambria" w:hAnsi="Cambria"/>
        </w:rPr>
        <w:t xml:space="preserve">or </w:t>
      </w:r>
      <w:r w:rsidR="00577DEE" w:rsidRPr="007644C2">
        <w:rPr>
          <w:rFonts w:ascii="Cambria" w:hAnsi="Cambria"/>
        </w:rPr>
        <w:t>Grundtvig er</w:t>
      </w:r>
      <w:r w:rsidRPr="007644C2">
        <w:rPr>
          <w:rFonts w:ascii="Cambria" w:hAnsi="Cambria"/>
        </w:rPr>
        <w:t xml:space="preserve"> al sand undervisning indbyrdes undervisning, hvor alle (også læreren) er åbne for at lære noget af hinanden.</w:t>
      </w:r>
      <w:r w:rsidR="00DF096E">
        <w:rPr>
          <w:rFonts w:ascii="Cambria" w:hAnsi="Cambria"/>
        </w:rPr>
        <w:br/>
      </w:r>
      <w:r w:rsidRPr="007644C2">
        <w:rPr>
          <w:rFonts w:ascii="Cambria" w:hAnsi="Cambria"/>
          <w:i/>
          <w:iCs/>
        </w:rPr>
        <w:t>4) mellem historien og nutid</w:t>
      </w:r>
      <w:r w:rsidR="00577DEE" w:rsidRPr="007644C2">
        <w:rPr>
          <w:rFonts w:ascii="Cambria" w:hAnsi="Cambria"/>
          <w:i/>
          <w:iCs/>
        </w:rPr>
        <w:t xml:space="preserve">: </w:t>
      </w:r>
      <w:r w:rsidRPr="007644C2">
        <w:rPr>
          <w:rFonts w:ascii="Cambria" w:hAnsi="Cambria"/>
        </w:rPr>
        <w:t>- eleverne skal forstå sig selv og deres nutid gennem arbejdet med og forståelsen af fortiden.</w:t>
      </w:r>
      <w:r w:rsidR="00DF096E">
        <w:rPr>
          <w:rFonts w:ascii="Cambria" w:hAnsi="Cambria"/>
        </w:rPr>
        <w:br/>
      </w:r>
      <w:r w:rsidR="00DF096E" w:rsidRPr="007644C2">
        <w:rPr>
          <w:rFonts w:ascii="Cambria" w:hAnsi="Cambria"/>
          <w:i/>
          <w:iCs/>
        </w:rPr>
        <w:t xml:space="preserve"> </w:t>
      </w:r>
      <w:r w:rsidRPr="007644C2">
        <w:rPr>
          <w:rFonts w:ascii="Cambria" w:hAnsi="Cambria"/>
          <w:i/>
          <w:iCs/>
        </w:rPr>
        <w:t>5) mellem forstand og følelse og fantasi</w:t>
      </w:r>
      <w:r w:rsidR="00577DEE" w:rsidRPr="007644C2">
        <w:rPr>
          <w:rFonts w:ascii="Cambria" w:hAnsi="Cambria"/>
          <w:i/>
          <w:iCs/>
        </w:rPr>
        <w:t>:</w:t>
      </w:r>
      <w:r w:rsidRPr="007644C2">
        <w:rPr>
          <w:rFonts w:ascii="Cambria" w:hAnsi="Cambria"/>
        </w:rPr>
        <w:t xml:space="preserve"> eleverne skal gennem undervisningen opleve og forstå, at ikke kun forstandsmæssig oplysning er værdifuld. Fantasien og følelsen er to lige så vigtige redskaber for opnåelse af viden. Derfor skal der etableres en vekselvirkning mellem fantasi og følelse på den ene side og forstanden på den anden.</w:t>
      </w:r>
      <w:r w:rsidR="00577DEE" w:rsidRPr="007644C2">
        <w:rPr>
          <w:rFonts w:ascii="Cambria" w:hAnsi="Cambria"/>
        </w:rPr>
        <w:t xml:space="preserve"> </w:t>
      </w:r>
      <w:r w:rsidRPr="007644C2">
        <w:rPr>
          <w:rFonts w:ascii="Cambria" w:hAnsi="Cambria"/>
        </w:rPr>
        <w:t>En skole, som kun inddrager forstanden, er efter Grundtvigs opfattelse en </w:t>
      </w:r>
      <w:r w:rsidRPr="007644C2">
        <w:rPr>
          <w:rFonts w:ascii="Cambria" w:hAnsi="Cambria"/>
          <w:i/>
          <w:iCs/>
        </w:rPr>
        <w:t>død </w:t>
      </w:r>
      <w:r w:rsidRPr="007644C2">
        <w:rPr>
          <w:rFonts w:ascii="Cambria" w:hAnsi="Cambria"/>
        </w:rPr>
        <w:t xml:space="preserve">skole – dvs. en skole der </w:t>
      </w:r>
      <w:r w:rsidR="006861C7" w:rsidRPr="007644C2">
        <w:rPr>
          <w:rFonts w:ascii="Cambria" w:hAnsi="Cambria"/>
        </w:rPr>
        <w:t>g</w:t>
      </w:r>
      <w:r w:rsidRPr="007644C2">
        <w:rPr>
          <w:rFonts w:ascii="Cambria" w:hAnsi="Cambria"/>
        </w:rPr>
        <w:t>øder elevernes lyst til oplysning.</w:t>
      </w:r>
      <w:r w:rsidR="00433CFF">
        <w:rPr>
          <w:rFonts w:ascii="Cambria" w:hAnsi="Cambria"/>
        </w:rPr>
        <w:br/>
      </w:r>
      <w:r w:rsidRPr="007644C2">
        <w:rPr>
          <w:rFonts w:ascii="Cambria" w:hAnsi="Cambria"/>
          <w:i/>
          <w:iCs/>
        </w:rPr>
        <w:t>6) mellem individ og fællesskab</w:t>
      </w:r>
      <w:r w:rsidR="00577DEE" w:rsidRPr="007644C2">
        <w:rPr>
          <w:rFonts w:ascii="Cambria" w:hAnsi="Cambria"/>
          <w:i/>
          <w:iCs/>
        </w:rPr>
        <w:t>:</w:t>
      </w:r>
      <w:r w:rsidR="00577DEE" w:rsidRPr="007644C2">
        <w:rPr>
          <w:rFonts w:ascii="Cambria" w:hAnsi="Cambria"/>
        </w:rPr>
        <w:t xml:space="preserve"> Enkelt</w:t>
      </w:r>
      <w:r w:rsidRPr="007644C2">
        <w:rPr>
          <w:rFonts w:ascii="Cambria" w:hAnsi="Cambria"/>
        </w:rPr>
        <w:t>manden, det folkelige og det universelle. Mennesket ønske om og forsøg på at forstå meningen med livet – såvel det enkelte menneskes liv som menneskelivet i det hele taget – k</w:t>
      </w:r>
      <w:r w:rsidR="00577DEE" w:rsidRPr="007644C2">
        <w:rPr>
          <w:rFonts w:ascii="Cambria" w:hAnsi="Cambria"/>
        </w:rPr>
        <w:t xml:space="preserve">an </w:t>
      </w:r>
      <w:r w:rsidRPr="007644C2">
        <w:rPr>
          <w:rFonts w:ascii="Cambria" w:hAnsi="Cambria"/>
        </w:rPr>
        <w:t>kun udfoldes, hvis det det enkelte individ betragte</w:t>
      </w:r>
      <w:r w:rsidR="00577DEE" w:rsidRPr="007644C2">
        <w:rPr>
          <w:rFonts w:ascii="Cambria" w:hAnsi="Cambria"/>
        </w:rPr>
        <w:t>r</w:t>
      </w:r>
      <w:r w:rsidRPr="007644C2">
        <w:rPr>
          <w:rFonts w:ascii="Cambria" w:hAnsi="Cambria"/>
        </w:rPr>
        <w:t xml:space="preserve"> sit liv som indfældet i et folkeligt, nationalt fællesskab med en fælles historie, fælles værdier og drømme og fælles sprog. Det universelle vil altid i have sin repræsentation i et socialt fællesskab (et folk), som er knyttet til tid og sted, og som </w:t>
      </w:r>
      <w:r w:rsidRPr="007644C2">
        <w:rPr>
          <w:rFonts w:ascii="Cambria" w:hAnsi="Cambria"/>
        </w:rPr>
        <w:lastRenderedPageBreak/>
        <w:t>individet må blive del af for at komme til forståelse af sig selv.</w:t>
      </w:r>
      <w:r w:rsidR="00A117DD" w:rsidRPr="007644C2">
        <w:rPr>
          <w:rFonts w:ascii="Cambria" w:hAnsi="Cambria"/>
        </w:rPr>
        <w:t xml:space="preserve"> </w:t>
      </w:r>
      <w:hyperlink r:id="rId8" w:history="1">
        <w:r w:rsidR="003A7DA9" w:rsidRPr="00002B14">
          <w:rPr>
            <w:rStyle w:val="Hyperlink"/>
            <w:rFonts w:ascii="Cambria" w:hAnsi="Cambria"/>
          </w:rPr>
          <w:t>http://grundtvig-koldsk-skole.dk/videre-laesning/mennesket-er-ingen-abekat</w:t>
        </w:r>
      </w:hyperlink>
    </w:p>
    <w:p w14:paraId="0A7C5908" w14:textId="77777777" w:rsidR="003A7DA9" w:rsidRPr="007644C2" w:rsidRDefault="003A7DA9" w:rsidP="003A7DA9">
      <w:pPr>
        <w:pStyle w:val="Overskrift1"/>
        <w:rPr>
          <w:rFonts w:ascii="Cambria" w:hAnsi="Cambria"/>
          <w:sz w:val="28"/>
          <w:szCs w:val="28"/>
        </w:rPr>
      </w:pPr>
      <w:bookmarkStart w:id="6" w:name="_Toc17193933"/>
      <w:r w:rsidRPr="007644C2">
        <w:rPr>
          <w:rFonts w:ascii="Cambria" w:hAnsi="Cambria"/>
          <w:b/>
          <w:sz w:val="28"/>
          <w:szCs w:val="28"/>
        </w:rPr>
        <w:t>KVALIFIKATIONSRAMME</w:t>
      </w:r>
      <w:bookmarkEnd w:id="6"/>
      <w:r w:rsidRPr="007644C2">
        <w:rPr>
          <w:rFonts w:ascii="Cambria" w:hAnsi="Cambria"/>
          <w:sz w:val="28"/>
          <w:szCs w:val="28"/>
        </w:rPr>
        <w:t xml:space="preserve"> </w:t>
      </w:r>
    </w:p>
    <w:p w14:paraId="5F704C17" w14:textId="77777777" w:rsidR="003A7DA9" w:rsidRDefault="003A7DA9" w:rsidP="003A7DA9">
      <w:pPr>
        <w:rPr>
          <w:rFonts w:ascii="Cambria" w:hAnsi="Cambria"/>
        </w:rPr>
      </w:pPr>
      <w:r>
        <w:rPr>
          <w:rFonts w:ascii="Cambria" w:hAnsi="Cambria"/>
        </w:rPr>
        <w:t xml:space="preserve">Højskolen Snoghøj arbejder på at udvikle en kvalifikationsramme, der internt kan bruges til at beskrive udviklingen af Snoghøjs pædagogiske arbejde, og eksternt bidrage til at udvikle højskoleområdets forståelse og mulighed for kommunikation, videndeling og samarbejde med det øvrige nationale og internationale uddannelsesområde. </w:t>
      </w:r>
    </w:p>
    <w:p w14:paraId="7223F36E" w14:textId="4E70BDF4" w:rsidR="003A7DA9" w:rsidRDefault="003A7DA9" w:rsidP="003A7DA9">
      <w:pPr>
        <w:rPr>
          <w:rFonts w:ascii="Cambria" w:hAnsi="Cambria"/>
        </w:rPr>
      </w:pPr>
      <w:r>
        <w:rPr>
          <w:rFonts w:ascii="Cambria" w:hAnsi="Cambria"/>
        </w:rPr>
        <w:t xml:space="preserve">Højskoleområdet har i dag en historisk betinget beskrivelse af sin opgave, der primært knytter sig </w:t>
      </w:r>
      <w:r w:rsidR="00F82ADB">
        <w:rPr>
          <w:rFonts w:ascii="Cambria" w:hAnsi="Cambria"/>
        </w:rPr>
        <w:t xml:space="preserve">til højskolernes værdigrundlag, samt </w:t>
      </w:r>
      <w:r>
        <w:rPr>
          <w:rFonts w:ascii="Cambria" w:hAnsi="Cambria"/>
        </w:rPr>
        <w:t xml:space="preserve">antallet af undervisningstimer, </w:t>
      </w:r>
      <w:r w:rsidR="00F82ADB">
        <w:rPr>
          <w:rFonts w:ascii="Cambria" w:hAnsi="Cambria"/>
        </w:rPr>
        <w:t>og kravet om</w:t>
      </w:r>
      <w:r>
        <w:rPr>
          <w:rFonts w:ascii="Cambria" w:hAnsi="Cambria"/>
        </w:rPr>
        <w:t xml:space="preserve"> UBAK, ”undervisning af almen bred karakter”, (beskrives nærmere senere i dokumentet), som loven foreskriver skal foregå i mindst halvdelen af undervisningstimerne. </w:t>
      </w:r>
      <w:r w:rsidR="00F82ADB">
        <w:rPr>
          <w:rFonts w:ascii="Cambria" w:hAnsi="Cambria"/>
        </w:rPr>
        <w:t xml:space="preserve">Højskolerne må ikke lave formel, står således lidt isoleret o forhold til det øvrige uddannelsesområde. </w:t>
      </w:r>
    </w:p>
    <w:p w14:paraId="343D44CC" w14:textId="2C7FB9E4" w:rsidR="00F82ADB" w:rsidRDefault="00F82ADB" w:rsidP="00F82ADB">
      <w:pPr>
        <w:rPr>
          <w:rFonts w:ascii="Cambria" w:hAnsi="Cambria"/>
        </w:rPr>
      </w:pPr>
      <w:r>
        <w:rPr>
          <w:rFonts w:ascii="Cambria" w:hAnsi="Cambria"/>
        </w:rPr>
        <w:t xml:space="preserve">I dag er der en international udvikling i gang, hvor uformel og ikke formel uddannelse bør anerkendes på lige fod med den formelle uddannelse. Forstander Martin Elung-Jensen har således deltaget i to internationale konferencer i hhv. Århus og sidst Berlin i foråret 2019, hvor forskere og praktikere fra hele verden har deltaget i udviklingen af en beskrivelse af VPL; </w:t>
      </w:r>
      <w:proofErr w:type="spellStart"/>
      <w:r>
        <w:rPr>
          <w:rFonts w:ascii="Cambria" w:hAnsi="Cambria"/>
        </w:rPr>
        <w:t>Validation</w:t>
      </w:r>
      <w:proofErr w:type="spellEnd"/>
      <w:r>
        <w:rPr>
          <w:rFonts w:ascii="Cambria" w:hAnsi="Cambria"/>
        </w:rPr>
        <w:t xml:space="preserve"> of prior learning. VIA University College er bl.a. en af aktørerne i dette udviklingsarbejde. Dette har indtil nu afstedkommet en Berlin Deklaration, der bl.a. anbefales af EU’s</w:t>
      </w:r>
      <w:r w:rsidRPr="003A7DA9">
        <w:rPr>
          <w:rFonts w:ascii="Cambria" w:hAnsi="Cambria"/>
        </w:rPr>
        <w:t xml:space="preserve"> kommissær Marianne Thyssen</w:t>
      </w:r>
      <w:r>
        <w:rPr>
          <w:rFonts w:ascii="Cambria" w:hAnsi="Cambria"/>
        </w:rPr>
        <w:t xml:space="preserve">. </w:t>
      </w:r>
      <w:hyperlink r:id="rId9" w:history="1">
        <w:r w:rsidR="00DF096E" w:rsidRPr="00002B14">
          <w:rPr>
            <w:rStyle w:val="Hyperlink"/>
            <w:rFonts w:ascii="Cambria" w:hAnsi="Cambria"/>
          </w:rPr>
          <w:t>https://vplbiennale.org/berlin-declaration-on-validation-of-prior-learning/</w:t>
        </w:r>
      </w:hyperlink>
    </w:p>
    <w:p w14:paraId="2A797893" w14:textId="77777777" w:rsidR="002A6F73" w:rsidRDefault="00F82ADB" w:rsidP="002A6F73">
      <w:pPr>
        <w:rPr>
          <w:rFonts w:ascii="Cambria" w:hAnsi="Cambria"/>
        </w:rPr>
      </w:pPr>
      <w:r>
        <w:rPr>
          <w:rFonts w:ascii="Cambria" w:hAnsi="Cambria"/>
        </w:rPr>
        <w:t xml:space="preserve">Forståelsen er, at det ikke kun i de formelle uddannelsesinstitutioner, forstået som de </w:t>
      </w:r>
      <w:r w:rsidR="002A6F73">
        <w:rPr>
          <w:rFonts w:ascii="Cambria" w:hAnsi="Cambria"/>
        </w:rPr>
        <w:t xml:space="preserve">formelle </w:t>
      </w:r>
      <w:r>
        <w:rPr>
          <w:rFonts w:ascii="Cambria" w:hAnsi="Cambria"/>
        </w:rPr>
        <w:t xml:space="preserve">institutioner, der kan udføre kompetencegivende eksaminationer, at vi i dag kan oparbejde </w:t>
      </w:r>
      <w:r w:rsidR="002A6F73">
        <w:rPr>
          <w:rFonts w:ascii="Cambria" w:hAnsi="Cambria"/>
        </w:rPr>
        <w:t>k</w:t>
      </w:r>
      <w:r>
        <w:rPr>
          <w:rFonts w:ascii="Cambria" w:hAnsi="Cambria"/>
        </w:rPr>
        <w:t>valifikationer</w:t>
      </w:r>
      <w:r w:rsidR="002A6F73">
        <w:rPr>
          <w:rFonts w:ascii="Cambria" w:hAnsi="Cambria"/>
        </w:rPr>
        <w:t xml:space="preserve">, </w:t>
      </w:r>
      <w:r>
        <w:rPr>
          <w:rFonts w:ascii="Cambria" w:hAnsi="Cambria"/>
        </w:rPr>
        <w:t>der kan anvendes i forhold til selvforståelse og på arbe</w:t>
      </w:r>
      <w:r w:rsidR="002A6F73">
        <w:rPr>
          <w:rFonts w:ascii="Cambria" w:hAnsi="Cambria"/>
        </w:rPr>
        <w:t>j</w:t>
      </w:r>
      <w:r>
        <w:rPr>
          <w:rFonts w:ascii="Cambria" w:hAnsi="Cambria"/>
        </w:rPr>
        <w:t xml:space="preserve">dsmarkedet. </w:t>
      </w:r>
      <w:r w:rsidR="002A6F73">
        <w:rPr>
          <w:rFonts w:ascii="Cambria" w:hAnsi="Cambria"/>
        </w:rPr>
        <w:t xml:space="preserve">Højskolerne er på den måde defineret som den ikke formelle uddannelsessektor; ikke eksamensorienterede, men det betyder ikke, at de studerende ikke udvikler deres kvalifikationer. </w:t>
      </w:r>
    </w:p>
    <w:p w14:paraId="3DB1FADD" w14:textId="6FF1CE05" w:rsidR="002A6F73" w:rsidRPr="007644C2" w:rsidRDefault="002A6F73" w:rsidP="002A6F73">
      <w:pPr>
        <w:rPr>
          <w:rFonts w:ascii="Cambria" w:hAnsi="Cambria"/>
        </w:rPr>
      </w:pPr>
      <w:r w:rsidRPr="007644C2">
        <w:rPr>
          <w:rFonts w:ascii="Cambria" w:hAnsi="Cambria"/>
        </w:rPr>
        <w:t xml:space="preserve">I dag i det 21. århundrede handler </w:t>
      </w:r>
      <w:r>
        <w:rPr>
          <w:rFonts w:ascii="Cambria" w:hAnsi="Cambria"/>
        </w:rPr>
        <w:t xml:space="preserve">uddannelse og dannelse </w:t>
      </w:r>
      <w:r w:rsidRPr="007644C2">
        <w:rPr>
          <w:rFonts w:ascii="Cambria" w:hAnsi="Cambria"/>
        </w:rPr>
        <w:t xml:space="preserve">om at give mennesker redskaber til at navigere i den voksende kompleksitet, samt forståelser for, hvordan man kan forandre sin karakter; den måde man bedst agerer i en given sammenhæng – uden at miste sine værdier og holdninger. Snoghøj udvikler løbende sin uddannelsesforståelse og det sprog vi anvender til at beskrive vores forståelse af undervisning og læring ved at trække på </w:t>
      </w:r>
    </w:p>
    <w:p w14:paraId="683EC46F" w14:textId="1BCF09CC" w:rsidR="003A7DA9" w:rsidRDefault="003A7DA9" w:rsidP="003A7DA9">
      <w:pPr>
        <w:rPr>
          <w:rFonts w:ascii="Cambria" w:hAnsi="Cambria"/>
        </w:rPr>
      </w:pPr>
      <w:r>
        <w:rPr>
          <w:rFonts w:ascii="Cambria" w:hAnsi="Cambria"/>
        </w:rPr>
        <w:t xml:space="preserve">Snoghøj arbejder i dag med en kvalifikationsramme forståelse, der knytter sig til </w:t>
      </w:r>
      <w:r w:rsidRPr="007644C2">
        <w:rPr>
          <w:rFonts w:ascii="Cambria" w:hAnsi="Cambria"/>
        </w:rPr>
        <w:t xml:space="preserve">den </w:t>
      </w:r>
      <w:proofErr w:type="spellStart"/>
      <w:r w:rsidRPr="007644C2">
        <w:rPr>
          <w:rFonts w:ascii="Cambria" w:hAnsi="Cambria"/>
        </w:rPr>
        <w:t>Harward</w:t>
      </w:r>
      <w:proofErr w:type="spellEnd"/>
      <w:r w:rsidRPr="007644C2">
        <w:rPr>
          <w:rFonts w:ascii="Cambria" w:hAnsi="Cambria"/>
        </w:rPr>
        <w:t>-baserede ”Fire dimensional uddannelse” og OECD’s 2030 learning proces.</w:t>
      </w:r>
      <w:r>
        <w:rPr>
          <w:rFonts w:ascii="Cambria" w:hAnsi="Cambria"/>
        </w:rPr>
        <w:t xml:space="preserve"> Den nationale og internationale kvalifikationsramme for formel uddannelse knytter sig i dag til en opdeling af undervisningen indenfor viden, færdigheder og kompetencer. I denne forståelse er ens kompetencer afhængig af hvilken viden og hvilke færdigheder man har erhvervet sig</w:t>
      </w:r>
      <w:r w:rsidR="002A6F73">
        <w:rPr>
          <w:rFonts w:ascii="Cambria" w:hAnsi="Cambria"/>
        </w:rPr>
        <w:t xml:space="preserve">. I de forståelser som Snoghøj arbejder </w:t>
      </w:r>
      <w:proofErr w:type="gramStart"/>
      <w:r w:rsidR="002A6F73">
        <w:rPr>
          <w:rFonts w:ascii="Cambria" w:hAnsi="Cambria"/>
        </w:rPr>
        <w:t>med</w:t>
      </w:r>
      <w:proofErr w:type="gramEnd"/>
      <w:r w:rsidR="002A6F73">
        <w:rPr>
          <w:rFonts w:ascii="Cambria" w:hAnsi="Cambria"/>
        </w:rPr>
        <w:t xml:space="preserve"> er kompetencer afløst af hhv. ”Karakter” og ”Metalæring”, eller i OECD’s forståelse ”Værdier og holdninger”</w:t>
      </w:r>
      <w:r w:rsidR="004E0049">
        <w:rPr>
          <w:rFonts w:ascii="Cambria" w:hAnsi="Cambria"/>
        </w:rPr>
        <w:t xml:space="preserve">. </w:t>
      </w:r>
    </w:p>
    <w:p w14:paraId="0A277F74" w14:textId="10A9D143" w:rsidR="003A7DA9" w:rsidRPr="007644C2" w:rsidRDefault="003A7DA9" w:rsidP="003A7DA9">
      <w:pPr>
        <w:pStyle w:val="Overskrift2"/>
        <w:rPr>
          <w:rFonts w:ascii="Cambria" w:hAnsi="Cambria"/>
          <w:b/>
          <w:color w:val="0070C0"/>
        </w:rPr>
      </w:pPr>
      <w:bookmarkStart w:id="7" w:name="_Toc17193934"/>
      <w:r w:rsidRPr="007644C2">
        <w:rPr>
          <w:rFonts w:ascii="Cambria" w:hAnsi="Cambria"/>
          <w:b/>
          <w:color w:val="0070C0"/>
        </w:rPr>
        <w:t>Fire dimensional uddannelse:</w:t>
      </w:r>
      <w:bookmarkEnd w:id="7"/>
      <w:r w:rsidRPr="007644C2">
        <w:rPr>
          <w:rFonts w:ascii="Cambria" w:hAnsi="Cambria"/>
          <w:b/>
          <w:color w:val="0070C0"/>
        </w:rPr>
        <w:t xml:space="preserve"> </w:t>
      </w:r>
    </w:p>
    <w:p w14:paraId="28512B81" w14:textId="77777777" w:rsidR="003A7DA9" w:rsidRPr="007644C2" w:rsidRDefault="003A7DA9" w:rsidP="003A7DA9">
      <w:pPr>
        <w:rPr>
          <w:rFonts w:ascii="Cambria" w:hAnsi="Cambria"/>
        </w:rPr>
      </w:pPr>
      <w:r w:rsidRPr="007644C2">
        <w:rPr>
          <w:rFonts w:ascii="Cambria" w:hAnsi="Cambria"/>
        </w:rPr>
        <w:t>Undervisningen på de 4 linjer beskrives i forhold til den danske kvalifikationsrammes gradstypebestemmelser op til niveau 5 indenfor områderne: viden, færdigheder og kompetencer for og livslang læring, samt forståelsen i 4 dimensional undervisning, hvor kompetencer er afløst af ”karakter” og ”metalæring”.  Det tilstræbes indenfor områderne at den studerende:</w:t>
      </w:r>
    </w:p>
    <w:p w14:paraId="4CFECDB4" w14:textId="0282789C" w:rsidR="003A7DA9" w:rsidRPr="007644C2" w:rsidRDefault="003A7DA9" w:rsidP="003A7DA9">
      <w:pPr>
        <w:rPr>
          <w:rFonts w:ascii="Cambria" w:hAnsi="Cambria"/>
        </w:rPr>
      </w:pPr>
      <w:r w:rsidRPr="007644C2">
        <w:rPr>
          <w:rFonts w:ascii="Cambria" w:hAnsi="Cambria"/>
          <w:b/>
          <w:color w:val="0070C0"/>
        </w:rPr>
        <w:lastRenderedPageBreak/>
        <w:t xml:space="preserve">1: Viden og forståelse: </w:t>
      </w:r>
      <w:r w:rsidRPr="007644C2">
        <w:rPr>
          <w:rFonts w:ascii="Cambria" w:hAnsi="Cambria"/>
        </w:rPr>
        <w:t>Skal kunne erhverve sig den nødvendige viden</w:t>
      </w:r>
      <w:r w:rsidRPr="007644C2">
        <w:rPr>
          <w:rFonts w:ascii="Cambria" w:hAnsi="Cambria"/>
        </w:rPr>
        <w:br/>
      </w:r>
      <w:r w:rsidRPr="007644C2">
        <w:rPr>
          <w:rFonts w:ascii="Cambria" w:hAnsi="Cambria"/>
          <w:b/>
          <w:color w:val="0070C0"/>
        </w:rPr>
        <w:t xml:space="preserve">2: Færdigheder: </w:t>
      </w:r>
      <w:r w:rsidRPr="007644C2">
        <w:rPr>
          <w:rFonts w:ascii="Cambria" w:hAnsi="Cambria"/>
        </w:rPr>
        <w:t>Skal kunne erhverve sig de relevante færdigheder og kompetencer</w:t>
      </w:r>
      <w:r w:rsidRPr="007644C2">
        <w:rPr>
          <w:rFonts w:ascii="Cambria" w:hAnsi="Cambria"/>
        </w:rPr>
        <w:br/>
      </w:r>
      <w:r w:rsidRPr="007644C2">
        <w:rPr>
          <w:rFonts w:ascii="Cambria" w:hAnsi="Cambria"/>
          <w:b/>
          <w:color w:val="0070C0"/>
        </w:rPr>
        <w:t>3: Karakter:</w:t>
      </w:r>
      <w:r w:rsidRPr="007644C2">
        <w:rPr>
          <w:rFonts w:ascii="Cambria" w:hAnsi="Cambria"/>
        </w:rPr>
        <w:t xml:space="preserve"> Skal kunne forstå og tilpasse sin karakter i relation til den givne sammenhæng, hvor viden og færdigheder anvendes</w:t>
      </w:r>
      <w:r w:rsidRPr="007644C2">
        <w:rPr>
          <w:rFonts w:ascii="Cambria" w:hAnsi="Cambria"/>
        </w:rPr>
        <w:br/>
      </w:r>
      <w:r w:rsidRPr="007644C2">
        <w:rPr>
          <w:rFonts w:ascii="Cambria" w:hAnsi="Cambria"/>
          <w:b/>
          <w:color w:val="4472C4" w:themeColor="accent5"/>
        </w:rPr>
        <w:t>4: Metalæring</w:t>
      </w:r>
      <w:r w:rsidR="00433CFF">
        <w:rPr>
          <w:rFonts w:ascii="Cambria" w:hAnsi="Cambria"/>
          <w:b/>
          <w:color w:val="4472C4" w:themeColor="accent5"/>
        </w:rPr>
        <w:t xml:space="preserve">: </w:t>
      </w:r>
      <w:r w:rsidRPr="007644C2">
        <w:rPr>
          <w:rFonts w:ascii="Cambria" w:hAnsi="Cambria"/>
        </w:rPr>
        <w:t>Skal kunne lære, men også aflære og ”</w:t>
      </w:r>
      <w:proofErr w:type="spellStart"/>
      <w:r w:rsidRPr="007644C2">
        <w:rPr>
          <w:rFonts w:ascii="Cambria" w:hAnsi="Cambria"/>
        </w:rPr>
        <w:t>omlære</w:t>
      </w:r>
      <w:proofErr w:type="spellEnd"/>
      <w:r w:rsidRPr="007644C2">
        <w:rPr>
          <w:rFonts w:ascii="Cambria" w:hAnsi="Cambria"/>
        </w:rPr>
        <w:t>”, hvilket kræver bevidsthed om egne læringsstrategier</w:t>
      </w:r>
    </w:p>
    <w:p w14:paraId="650DF333" w14:textId="7CFA94CC" w:rsidR="003A7DA9" w:rsidRPr="007644C2" w:rsidRDefault="003A7DA9" w:rsidP="003A7DA9">
      <w:pPr>
        <w:pStyle w:val="Overskrift2"/>
        <w:rPr>
          <w:rFonts w:ascii="Cambria" w:hAnsi="Cambria"/>
          <w:b/>
          <w:lang w:val="en-US"/>
        </w:rPr>
      </w:pPr>
      <w:bookmarkStart w:id="8" w:name="_Toc17193935"/>
      <w:r w:rsidRPr="007644C2">
        <w:rPr>
          <w:rFonts w:ascii="Cambria" w:hAnsi="Cambria"/>
          <w:b/>
          <w:lang w:val="en-US"/>
        </w:rPr>
        <w:t>OECD Future of Education and Skills 2030</w:t>
      </w:r>
      <w:bookmarkEnd w:id="8"/>
    </w:p>
    <w:p w14:paraId="6337E01D" w14:textId="167E1145" w:rsidR="003A7DA9" w:rsidRPr="007644C2" w:rsidRDefault="003A7DA9" w:rsidP="003A7DA9">
      <w:pPr>
        <w:rPr>
          <w:rFonts w:ascii="Cambria" w:hAnsi="Cambria"/>
        </w:rPr>
      </w:pPr>
      <w:r w:rsidRPr="007644C2">
        <w:rPr>
          <w:rFonts w:ascii="Cambria" w:hAnsi="Cambria"/>
        </w:rPr>
        <w:t>OECD’s læringskompas definerer viden, færdigheder, holdninger og værdier, som den studerende kan anvende til at forfølge deres potentiale og bidrage til fællesskaber og planeten.</w:t>
      </w:r>
    </w:p>
    <w:p w14:paraId="6BF7F13F" w14:textId="42E894E3" w:rsidR="00577DEE" w:rsidRPr="007644C2" w:rsidRDefault="004E0049" w:rsidP="00EF0AD6">
      <w:pPr>
        <w:rPr>
          <w:rFonts w:ascii="Cambria" w:hAnsi="Cambria"/>
        </w:rPr>
      </w:pPr>
      <w:r w:rsidRPr="007644C2">
        <w:rPr>
          <w:rFonts w:ascii="Cambria" w:hAnsi="Cambria"/>
          <w:noProof/>
        </w:rPr>
        <w:drawing>
          <wp:anchor distT="0" distB="0" distL="114300" distR="114300" simplePos="0" relativeHeight="251662336" behindDoc="1" locked="0" layoutInCell="1" allowOverlap="1" wp14:anchorId="2F8619F4" wp14:editId="799E66F2">
            <wp:simplePos x="0" y="0"/>
            <wp:positionH relativeFrom="margin">
              <wp:posOffset>27333</wp:posOffset>
            </wp:positionH>
            <wp:positionV relativeFrom="paragraph">
              <wp:posOffset>1630790</wp:posOffset>
            </wp:positionV>
            <wp:extent cx="5714811" cy="4778734"/>
            <wp:effectExtent l="0" t="0" r="635" b="3175"/>
            <wp:wrapNone/>
            <wp:docPr id="136727" name="Billede 1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9204" cy="4824218"/>
                    </a:xfrm>
                    <a:prstGeom prst="rect">
                      <a:avLst/>
                    </a:prstGeom>
                  </pic:spPr>
                </pic:pic>
              </a:graphicData>
            </a:graphic>
            <wp14:sizeRelH relativeFrom="page">
              <wp14:pctWidth>0</wp14:pctWidth>
            </wp14:sizeRelH>
            <wp14:sizeRelV relativeFrom="page">
              <wp14:pctHeight>0</wp14:pctHeight>
            </wp14:sizeRelV>
          </wp:anchor>
        </w:drawing>
      </w:r>
      <w:r w:rsidR="00FF2E5A">
        <w:rPr>
          <w:rFonts w:ascii="Cambria" w:hAnsi="Cambria"/>
          <w:b/>
        </w:rPr>
        <w:t xml:space="preserve">Pædagogiske mål for </w:t>
      </w:r>
      <w:r w:rsidR="00AF76C7" w:rsidRPr="007644C2">
        <w:rPr>
          <w:rFonts w:ascii="Cambria" w:hAnsi="Cambria"/>
          <w:b/>
        </w:rPr>
        <w:t>Skoleår</w:t>
      </w:r>
      <w:r w:rsidR="009C7A0D" w:rsidRPr="007644C2">
        <w:rPr>
          <w:rFonts w:ascii="Cambria" w:hAnsi="Cambria"/>
          <w:b/>
        </w:rPr>
        <w:t xml:space="preserve"> </w:t>
      </w:r>
      <w:r w:rsidR="00D9126F" w:rsidRPr="007644C2">
        <w:rPr>
          <w:rFonts w:ascii="Cambria" w:hAnsi="Cambria"/>
          <w:b/>
        </w:rPr>
        <w:t>19/20</w:t>
      </w:r>
      <w:r w:rsidR="009C7A0D" w:rsidRPr="007644C2">
        <w:rPr>
          <w:rFonts w:ascii="Cambria" w:hAnsi="Cambria"/>
        </w:rPr>
        <w:br/>
      </w:r>
      <w:r w:rsidR="001C7F51" w:rsidRPr="007644C2">
        <w:rPr>
          <w:rFonts w:ascii="Cambria" w:hAnsi="Cambria"/>
        </w:rPr>
        <w:t>Højskolen Snoghøj</w:t>
      </w:r>
      <w:r w:rsidR="00726A84" w:rsidRPr="007644C2">
        <w:rPr>
          <w:rFonts w:ascii="Cambria" w:hAnsi="Cambria"/>
        </w:rPr>
        <w:t xml:space="preserve"> </w:t>
      </w:r>
      <w:r w:rsidR="00F83149" w:rsidRPr="007644C2">
        <w:rPr>
          <w:rFonts w:ascii="Cambria" w:hAnsi="Cambria"/>
        </w:rPr>
        <w:t>arbejder i</w:t>
      </w:r>
      <w:r w:rsidR="00726A84" w:rsidRPr="007644C2">
        <w:rPr>
          <w:rFonts w:ascii="Cambria" w:hAnsi="Cambria"/>
        </w:rPr>
        <w:t xml:space="preserve"> s</w:t>
      </w:r>
      <w:r w:rsidR="00F83149" w:rsidRPr="007644C2">
        <w:rPr>
          <w:rFonts w:ascii="Cambria" w:hAnsi="Cambria"/>
        </w:rPr>
        <w:t>koleåret</w:t>
      </w:r>
      <w:r w:rsidR="00726A84" w:rsidRPr="007644C2">
        <w:rPr>
          <w:rFonts w:ascii="Cambria" w:hAnsi="Cambria"/>
        </w:rPr>
        <w:t xml:space="preserve"> </w:t>
      </w:r>
      <w:r w:rsidR="00F83149" w:rsidRPr="007644C2">
        <w:rPr>
          <w:rFonts w:ascii="Cambria" w:hAnsi="Cambria"/>
        </w:rPr>
        <w:t>201</w:t>
      </w:r>
      <w:r w:rsidR="00290769" w:rsidRPr="007644C2">
        <w:rPr>
          <w:rFonts w:ascii="Cambria" w:hAnsi="Cambria"/>
        </w:rPr>
        <w:t>9</w:t>
      </w:r>
      <w:r w:rsidR="00F83149" w:rsidRPr="007644C2">
        <w:rPr>
          <w:rFonts w:ascii="Cambria" w:hAnsi="Cambria"/>
        </w:rPr>
        <w:t>-20</w:t>
      </w:r>
      <w:r w:rsidR="00290769" w:rsidRPr="007644C2">
        <w:rPr>
          <w:rFonts w:ascii="Cambria" w:hAnsi="Cambria"/>
        </w:rPr>
        <w:t xml:space="preserve">20 </w:t>
      </w:r>
      <w:r w:rsidR="00754857" w:rsidRPr="007644C2">
        <w:rPr>
          <w:rFonts w:ascii="Cambria" w:hAnsi="Cambria"/>
        </w:rPr>
        <w:t xml:space="preserve">videre i forhold til </w:t>
      </w:r>
      <w:r w:rsidR="004E2932" w:rsidRPr="007644C2">
        <w:rPr>
          <w:rFonts w:ascii="Cambria" w:hAnsi="Cambria"/>
        </w:rPr>
        <w:t xml:space="preserve">at udvikle en fælles </w:t>
      </w:r>
      <w:r w:rsidR="00FF2E5A">
        <w:rPr>
          <w:rFonts w:ascii="Cambria" w:hAnsi="Cambria"/>
        </w:rPr>
        <w:t xml:space="preserve">pædagogisk forståelse </w:t>
      </w:r>
      <w:r w:rsidR="004E2932" w:rsidRPr="007644C2">
        <w:rPr>
          <w:rFonts w:ascii="Cambria" w:hAnsi="Cambria"/>
        </w:rPr>
        <w:t xml:space="preserve">på tværs af de </w:t>
      </w:r>
      <w:r w:rsidR="00754857" w:rsidRPr="007644C2">
        <w:rPr>
          <w:rFonts w:ascii="Cambria" w:hAnsi="Cambria"/>
        </w:rPr>
        <w:t>4</w:t>
      </w:r>
      <w:r w:rsidR="004E2932" w:rsidRPr="007644C2">
        <w:rPr>
          <w:rFonts w:ascii="Cambria" w:hAnsi="Cambria"/>
        </w:rPr>
        <w:t xml:space="preserve"> linjer</w:t>
      </w:r>
      <w:r w:rsidR="00A239E5" w:rsidRPr="007644C2">
        <w:rPr>
          <w:rFonts w:ascii="Cambria" w:hAnsi="Cambria"/>
        </w:rPr>
        <w:t xml:space="preserve"> (KBC, CBC, SKUESPIL/MUSCIAL og AEUTEUR)</w:t>
      </w:r>
      <w:r w:rsidR="004E2932" w:rsidRPr="007644C2">
        <w:rPr>
          <w:rFonts w:ascii="Cambria" w:hAnsi="Cambria"/>
        </w:rPr>
        <w:t xml:space="preserve"> med et fælles </w:t>
      </w:r>
      <w:r w:rsidR="00726A84" w:rsidRPr="007644C2">
        <w:rPr>
          <w:rFonts w:ascii="Cambria" w:hAnsi="Cambria"/>
        </w:rPr>
        <w:t xml:space="preserve">fokus på </w:t>
      </w:r>
      <w:r w:rsidR="004E2932" w:rsidRPr="007644C2">
        <w:rPr>
          <w:rFonts w:ascii="Cambria" w:hAnsi="Cambria"/>
        </w:rPr>
        <w:t xml:space="preserve">personlig, relationel og organisatorisk performance. Målet er at </w:t>
      </w:r>
      <w:r w:rsidR="003912BE" w:rsidRPr="007644C2">
        <w:rPr>
          <w:rFonts w:ascii="Cambria" w:hAnsi="Cambria"/>
        </w:rPr>
        <w:t xml:space="preserve">skabe en </w:t>
      </w:r>
      <w:r w:rsidR="00FF2E5A">
        <w:rPr>
          <w:rFonts w:ascii="Cambria" w:hAnsi="Cambria"/>
        </w:rPr>
        <w:t xml:space="preserve">kærlig og fast </w:t>
      </w:r>
      <w:r w:rsidR="003912BE" w:rsidRPr="007644C2">
        <w:rPr>
          <w:rFonts w:ascii="Cambria" w:hAnsi="Cambria"/>
        </w:rPr>
        <w:t>udviklings</w:t>
      </w:r>
      <w:r w:rsidR="00FF2E5A">
        <w:rPr>
          <w:rFonts w:ascii="Cambria" w:hAnsi="Cambria"/>
        </w:rPr>
        <w:t>-</w:t>
      </w:r>
      <w:r w:rsidR="003912BE" w:rsidRPr="007644C2">
        <w:rPr>
          <w:rFonts w:ascii="Cambria" w:hAnsi="Cambria"/>
        </w:rPr>
        <w:t xml:space="preserve">ramme for unge </w:t>
      </w:r>
      <w:r w:rsidR="00FF2E5A">
        <w:rPr>
          <w:rFonts w:ascii="Cambria" w:hAnsi="Cambria"/>
        </w:rPr>
        <w:t>voksne</w:t>
      </w:r>
      <w:r w:rsidR="003912BE" w:rsidRPr="007644C2">
        <w:rPr>
          <w:rFonts w:ascii="Cambria" w:hAnsi="Cambria"/>
        </w:rPr>
        <w:t xml:space="preserve">, </w:t>
      </w:r>
      <w:r w:rsidR="00FF2E5A">
        <w:rPr>
          <w:rFonts w:ascii="Cambria" w:hAnsi="Cambria"/>
        </w:rPr>
        <w:t xml:space="preserve">der også kan </w:t>
      </w:r>
      <w:r w:rsidR="003912BE" w:rsidRPr="007644C2">
        <w:rPr>
          <w:rFonts w:ascii="Cambria" w:hAnsi="Cambria"/>
        </w:rPr>
        <w:t xml:space="preserve">inkludere </w:t>
      </w:r>
      <w:r w:rsidR="00726A84" w:rsidRPr="007644C2">
        <w:rPr>
          <w:rFonts w:ascii="Cambria" w:hAnsi="Cambria"/>
        </w:rPr>
        <w:t>sårbare</w:t>
      </w:r>
      <w:r w:rsidR="00A239E5" w:rsidRPr="007644C2">
        <w:rPr>
          <w:rFonts w:ascii="Cambria" w:hAnsi="Cambria"/>
        </w:rPr>
        <w:t xml:space="preserve"> med</w:t>
      </w:r>
      <w:r w:rsidR="004E2932" w:rsidRPr="007644C2">
        <w:rPr>
          <w:rFonts w:ascii="Cambria" w:hAnsi="Cambria"/>
        </w:rPr>
        <w:t xml:space="preserve"> stress, angst</w:t>
      </w:r>
      <w:r w:rsidR="00726A84" w:rsidRPr="007644C2">
        <w:rPr>
          <w:rFonts w:ascii="Cambria" w:hAnsi="Cambria"/>
        </w:rPr>
        <w:t xml:space="preserve"> og diagnose</w:t>
      </w:r>
      <w:r w:rsidR="00FF2E5A">
        <w:rPr>
          <w:rFonts w:ascii="Cambria" w:hAnsi="Cambria"/>
        </w:rPr>
        <w:t>r</w:t>
      </w:r>
      <w:r w:rsidR="00A40CAE">
        <w:rPr>
          <w:rFonts w:ascii="Cambria" w:hAnsi="Cambria"/>
        </w:rPr>
        <w:t>, idet dette er en voksende tendens blandt unge voksne</w:t>
      </w:r>
      <w:r w:rsidR="00FF2E5A">
        <w:rPr>
          <w:rFonts w:ascii="Cambria" w:hAnsi="Cambria"/>
        </w:rPr>
        <w:t xml:space="preserve">. </w:t>
      </w:r>
      <w:r w:rsidR="00A40CAE">
        <w:rPr>
          <w:rFonts w:ascii="Cambria" w:hAnsi="Cambria"/>
        </w:rPr>
        <w:t xml:space="preserve">Snoghøj bruger scenekunstområdet og teateret som en fælles ramme for de studerendes udvikling, </w:t>
      </w:r>
      <w:r w:rsidR="00726A84" w:rsidRPr="007644C2">
        <w:rPr>
          <w:rFonts w:ascii="Cambria" w:hAnsi="Cambria"/>
        </w:rPr>
        <w:t xml:space="preserve">hvor de studerende får mulighed for </w:t>
      </w:r>
      <w:r w:rsidR="00577DEE" w:rsidRPr="007644C2">
        <w:rPr>
          <w:rFonts w:ascii="Cambria" w:hAnsi="Cambria"/>
        </w:rPr>
        <w:t xml:space="preserve">gennem </w:t>
      </w:r>
      <w:r w:rsidR="00FF2E5A">
        <w:rPr>
          <w:rFonts w:ascii="Cambria" w:hAnsi="Cambria"/>
        </w:rPr>
        <w:t xml:space="preserve">scenekunstproduktioner </w:t>
      </w:r>
      <w:r w:rsidR="00577DEE" w:rsidRPr="007644C2">
        <w:rPr>
          <w:rFonts w:ascii="Cambria" w:hAnsi="Cambria"/>
        </w:rPr>
        <w:t xml:space="preserve">at forstå sig selv, deres performance i fællesskaber og i den givne </w:t>
      </w:r>
      <w:proofErr w:type="spellStart"/>
      <w:r w:rsidR="00577DEE" w:rsidRPr="007644C2">
        <w:rPr>
          <w:rFonts w:ascii="Cambria" w:hAnsi="Cambria"/>
        </w:rPr>
        <w:t>performativitet</w:t>
      </w:r>
      <w:proofErr w:type="spellEnd"/>
      <w:r w:rsidR="00FF2E5A">
        <w:rPr>
          <w:rFonts w:ascii="Cambria" w:hAnsi="Cambria"/>
        </w:rPr>
        <w:t xml:space="preserve"> </w:t>
      </w:r>
      <w:r w:rsidR="00A40CAE">
        <w:rPr>
          <w:rFonts w:ascii="Cambria" w:hAnsi="Cambria"/>
        </w:rPr>
        <w:t xml:space="preserve">i </w:t>
      </w:r>
      <w:r w:rsidR="00FF2E5A">
        <w:rPr>
          <w:rFonts w:ascii="Cambria" w:hAnsi="Cambria"/>
        </w:rPr>
        <w:t xml:space="preserve">samfundet. </w:t>
      </w:r>
    </w:p>
    <w:bookmarkEnd w:id="2"/>
    <w:p w14:paraId="0A2CFB76" w14:textId="0B6BD575" w:rsidR="00AF76C7" w:rsidRPr="007644C2" w:rsidRDefault="00AF76C7" w:rsidP="00AF76C7">
      <w:pPr>
        <w:rPr>
          <w:rFonts w:ascii="Cambria" w:hAnsi="Cambria"/>
        </w:rPr>
      </w:pPr>
    </w:p>
    <w:p w14:paraId="7AFCC545" w14:textId="74D42BE0" w:rsidR="002A6F73" w:rsidRDefault="002A6F73" w:rsidP="00EF0AD6">
      <w:pPr>
        <w:pStyle w:val="Overskrift1"/>
        <w:rPr>
          <w:rFonts w:ascii="Cambria" w:hAnsi="Cambria"/>
          <w:b/>
        </w:rPr>
      </w:pPr>
      <w:bookmarkStart w:id="9" w:name="_Toc17193936"/>
    </w:p>
    <w:p w14:paraId="0AA41EBF" w14:textId="553C4E4A" w:rsidR="004E0049" w:rsidRDefault="004E0049" w:rsidP="004E0049"/>
    <w:p w14:paraId="059462F9" w14:textId="28A5A820" w:rsidR="004E0049" w:rsidRDefault="004E0049" w:rsidP="004E0049"/>
    <w:p w14:paraId="2A8425D7" w14:textId="77777777" w:rsidR="002A6F73" w:rsidRDefault="002A6F73" w:rsidP="00EF0AD6">
      <w:pPr>
        <w:pStyle w:val="Overskrift1"/>
        <w:rPr>
          <w:rFonts w:ascii="Cambria" w:hAnsi="Cambria"/>
          <w:b/>
        </w:rPr>
      </w:pPr>
    </w:p>
    <w:p w14:paraId="3553C4AB" w14:textId="1B3041A9" w:rsidR="002A6F73" w:rsidRDefault="002A6F73" w:rsidP="00EF0AD6">
      <w:pPr>
        <w:pStyle w:val="Overskrift1"/>
        <w:rPr>
          <w:rFonts w:ascii="Cambria" w:hAnsi="Cambria"/>
          <w:b/>
        </w:rPr>
      </w:pPr>
    </w:p>
    <w:p w14:paraId="225C2059" w14:textId="77777777" w:rsidR="00DF096E" w:rsidRDefault="00DF096E" w:rsidP="00EF0AD6">
      <w:pPr>
        <w:pStyle w:val="Overskrift1"/>
        <w:rPr>
          <w:rFonts w:ascii="Cambria" w:hAnsi="Cambria"/>
          <w:b/>
        </w:rPr>
      </w:pPr>
    </w:p>
    <w:p w14:paraId="31CC1AC4" w14:textId="7E2B9768" w:rsidR="00DF096E" w:rsidRDefault="00DF096E" w:rsidP="00EF0AD6">
      <w:pPr>
        <w:pStyle w:val="Overskrift1"/>
        <w:rPr>
          <w:rFonts w:ascii="Cambria" w:hAnsi="Cambria"/>
          <w:b/>
        </w:rPr>
      </w:pPr>
    </w:p>
    <w:p w14:paraId="695C788D" w14:textId="1B899829" w:rsidR="00DF096E" w:rsidRDefault="00DF096E" w:rsidP="00DF096E"/>
    <w:p w14:paraId="089F15B2" w14:textId="045307DE" w:rsidR="00DF096E" w:rsidRDefault="00DF096E" w:rsidP="00DF096E"/>
    <w:p w14:paraId="00618587" w14:textId="77777777" w:rsidR="00433CFF" w:rsidRPr="00DF096E" w:rsidRDefault="00433CFF" w:rsidP="00DF096E"/>
    <w:p w14:paraId="1C1321E5" w14:textId="4CE03B30" w:rsidR="00433CFF" w:rsidRDefault="00433CFF" w:rsidP="00EF0AD6">
      <w:pPr>
        <w:pStyle w:val="Overskrift1"/>
        <w:rPr>
          <w:rFonts w:ascii="Cambria" w:hAnsi="Cambria"/>
          <w:b/>
        </w:rPr>
      </w:pPr>
    </w:p>
    <w:p w14:paraId="514B8238" w14:textId="58CF79C1" w:rsidR="00433CFF" w:rsidRDefault="00433CFF" w:rsidP="00433CFF"/>
    <w:p w14:paraId="2A7ED208" w14:textId="77777777" w:rsidR="00433CFF" w:rsidRPr="00433CFF" w:rsidRDefault="00433CFF" w:rsidP="00433CFF"/>
    <w:p w14:paraId="1F62F5A5" w14:textId="15CAB1C9" w:rsidR="00D92A8C" w:rsidRPr="00433CFF" w:rsidRDefault="00EA3E35" w:rsidP="00EF0AD6">
      <w:pPr>
        <w:pStyle w:val="Overskrift1"/>
        <w:rPr>
          <w:rFonts w:ascii="Cambria" w:hAnsi="Cambria"/>
          <w:b/>
        </w:rPr>
      </w:pPr>
      <w:r w:rsidRPr="007644C2">
        <w:rPr>
          <w:rFonts w:ascii="Cambria" w:hAnsi="Cambria"/>
          <w:b/>
        </w:rPr>
        <w:lastRenderedPageBreak/>
        <w:t xml:space="preserve">INDHOLDSPLAN </w:t>
      </w:r>
      <w:r w:rsidR="00D9126F" w:rsidRPr="007644C2">
        <w:rPr>
          <w:rFonts w:ascii="Cambria" w:hAnsi="Cambria"/>
          <w:b/>
        </w:rPr>
        <w:t>2019/2020</w:t>
      </w:r>
      <w:bookmarkEnd w:id="9"/>
    </w:p>
    <w:p w14:paraId="23F2B68E" w14:textId="17703228" w:rsidR="002A6F73" w:rsidRDefault="002A6F73" w:rsidP="00EF0AD6">
      <w:pPr>
        <w:rPr>
          <w:rFonts w:ascii="Cambria" w:hAnsi="Cambria"/>
        </w:rPr>
      </w:pPr>
    </w:p>
    <w:p w14:paraId="08482493" w14:textId="17A17101" w:rsidR="008D079A" w:rsidRPr="007644C2" w:rsidRDefault="00D92A8C" w:rsidP="00EF0AD6">
      <w:pPr>
        <w:rPr>
          <w:rFonts w:ascii="Cambria" w:hAnsi="Cambria"/>
          <w:b/>
        </w:rPr>
      </w:pPr>
      <w:r w:rsidRPr="007644C2">
        <w:rPr>
          <w:rFonts w:ascii="Cambria" w:hAnsi="Cambria"/>
        </w:rPr>
        <w:t>Denne indholdsplan beskriver udgangspunktet for Højskoleår</w:t>
      </w:r>
      <w:r w:rsidR="00FA6AB4" w:rsidRPr="007644C2">
        <w:rPr>
          <w:rFonts w:ascii="Cambria" w:hAnsi="Cambria"/>
        </w:rPr>
        <w:t>et</w:t>
      </w:r>
      <w:r w:rsidRPr="007644C2">
        <w:rPr>
          <w:rFonts w:ascii="Cambria" w:hAnsi="Cambria"/>
        </w:rPr>
        <w:t xml:space="preserve"> </w:t>
      </w:r>
      <w:r w:rsidR="00172C58" w:rsidRPr="007644C2">
        <w:rPr>
          <w:rFonts w:ascii="Cambria" w:hAnsi="Cambria"/>
        </w:rPr>
        <w:t>20</w:t>
      </w:r>
      <w:r w:rsidR="00D9126F" w:rsidRPr="007644C2">
        <w:rPr>
          <w:rFonts w:ascii="Cambria" w:hAnsi="Cambria"/>
        </w:rPr>
        <w:t>19/20</w:t>
      </w:r>
      <w:r w:rsidRPr="007644C2">
        <w:rPr>
          <w:rFonts w:ascii="Cambria" w:hAnsi="Cambria"/>
        </w:rPr>
        <w:t xml:space="preserve">. Højskolen Snoghøj befinder sig i en </w:t>
      </w:r>
      <w:r w:rsidR="006A7DCE" w:rsidRPr="007644C2">
        <w:rPr>
          <w:rFonts w:ascii="Cambria" w:hAnsi="Cambria"/>
        </w:rPr>
        <w:t xml:space="preserve">organisatorisk og pædagogisk </w:t>
      </w:r>
      <w:r w:rsidR="004E2932" w:rsidRPr="007644C2">
        <w:rPr>
          <w:rFonts w:ascii="Cambria" w:hAnsi="Cambria"/>
        </w:rPr>
        <w:t>udviklings</w:t>
      </w:r>
      <w:r w:rsidRPr="007644C2">
        <w:rPr>
          <w:rFonts w:ascii="Cambria" w:hAnsi="Cambria"/>
        </w:rPr>
        <w:t>proces, hvorfor indholdsplanen vil blive løbende opdateret i forhold til fagbeskrivelser og ligeledes i forhold til undervis</w:t>
      </w:r>
      <w:r w:rsidR="00290769" w:rsidRPr="007644C2">
        <w:rPr>
          <w:rFonts w:ascii="Cambria" w:hAnsi="Cambria"/>
        </w:rPr>
        <w:t xml:space="preserve">ningsplaner. </w:t>
      </w:r>
    </w:p>
    <w:p w14:paraId="52AFE0B6" w14:textId="77777777" w:rsidR="00D92A8C" w:rsidRPr="007644C2" w:rsidRDefault="00693978" w:rsidP="00EF0AD6">
      <w:pPr>
        <w:pStyle w:val="Overskrift2"/>
        <w:rPr>
          <w:rFonts w:ascii="Cambria" w:hAnsi="Cambria"/>
          <w:b/>
        </w:rPr>
      </w:pPr>
      <w:bookmarkStart w:id="10" w:name="_Toc17193937"/>
      <w:r w:rsidRPr="007644C2">
        <w:rPr>
          <w:rFonts w:ascii="Cambria" w:hAnsi="Cambria"/>
          <w:b/>
        </w:rPr>
        <w:t>Hovedsigte</w:t>
      </w:r>
      <w:bookmarkEnd w:id="10"/>
    </w:p>
    <w:p w14:paraId="404C80A2" w14:textId="38875E2A" w:rsidR="004E2932" w:rsidRPr="007644C2" w:rsidRDefault="000E6AFF" w:rsidP="00EF0AD6">
      <w:pPr>
        <w:rPr>
          <w:rFonts w:ascii="Cambria" w:hAnsi="Cambria"/>
        </w:rPr>
      </w:pPr>
      <w:r w:rsidRPr="007644C2">
        <w:rPr>
          <w:rFonts w:ascii="Cambria" w:hAnsi="Cambria"/>
        </w:rPr>
        <w:t xml:space="preserve">Højskolen Snoghøj, HS, tilbyder kurser, hvis hovedsigte er livsoplysning, folkelig oplysning og demokratisk dannelse. Undervisningen </w:t>
      </w:r>
      <w:r w:rsidR="005C05DE" w:rsidRPr="007644C2">
        <w:rPr>
          <w:rFonts w:ascii="Cambria" w:hAnsi="Cambria"/>
        </w:rPr>
        <w:t>tilrettelægges som både</w:t>
      </w:r>
      <w:r w:rsidRPr="007644C2">
        <w:rPr>
          <w:rFonts w:ascii="Cambria" w:hAnsi="Cambria"/>
        </w:rPr>
        <w:t xml:space="preserve"> fag</w:t>
      </w:r>
      <w:r w:rsidR="005C05DE" w:rsidRPr="007644C2">
        <w:rPr>
          <w:rFonts w:ascii="Cambria" w:hAnsi="Cambria"/>
        </w:rPr>
        <w:t xml:space="preserve">specifik og perspektiverende </w:t>
      </w:r>
      <w:r w:rsidR="00FA1534" w:rsidRPr="007644C2">
        <w:rPr>
          <w:rFonts w:ascii="Cambria" w:hAnsi="Cambria"/>
        </w:rPr>
        <w:t xml:space="preserve">af </w:t>
      </w:r>
      <w:r w:rsidRPr="007644C2">
        <w:rPr>
          <w:rFonts w:ascii="Cambria" w:hAnsi="Cambria"/>
        </w:rPr>
        <w:t>bred almen karakter.</w:t>
      </w:r>
      <w:r w:rsidR="00DB341E" w:rsidRPr="007644C2">
        <w:rPr>
          <w:rFonts w:ascii="Cambria" w:hAnsi="Cambria"/>
        </w:rPr>
        <w:t xml:space="preserve"> Alle kurser</w:t>
      </w:r>
      <w:r w:rsidR="007A04F0" w:rsidRPr="007644C2">
        <w:rPr>
          <w:rFonts w:ascii="Cambria" w:hAnsi="Cambria"/>
        </w:rPr>
        <w:t>, undervisning og samvær</w:t>
      </w:r>
      <w:r w:rsidR="00DB341E" w:rsidRPr="007644C2">
        <w:rPr>
          <w:rFonts w:ascii="Cambria" w:hAnsi="Cambria"/>
        </w:rPr>
        <w:t xml:space="preserve"> </w:t>
      </w:r>
      <w:r w:rsidR="0069789B" w:rsidRPr="007644C2">
        <w:rPr>
          <w:rFonts w:ascii="Cambria" w:hAnsi="Cambria"/>
        </w:rPr>
        <w:t>tager ud</w:t>
      </w:r>
      <w:r w:rsidR="00FA6AB4" w:rsidRPr="007644C2">
        <w:rPr>
          <w:rFonts w:ascii="Cambria" w:hAnsi="Cambria"/>
        </w:rPr>
        <w:t>gangspunkt i Grundtvig og Kold</w:t>
      </w:r>
      <w:r w:rsidR="005C05DE" w:rsidRPr="007644C2">
        <w:rPr>
          <w:rFonts w:ascii="Cambria" w:hAnsi="Cambria"/>
        </w:rPr>
        <w:t xml:space="preserve">, samt nyere læringsforskere som </w:t>
      </w:r>
      <w:r w:rsidR="00862C46" w:rsidRPr="007644C2">
        <w:rPr>
          <w:rFonts w:ascii="Cambria" w:hAnsi="Cambria"/>
        </w:rPr>
        <w:t xml:space="preserve">John </w:t>
      </w:r>
      <w:r w:rsidR="005C05DE" w:rsidRPr="007644C2">
        <w:rPr>
          <w:rFonts w:ascii="Cambria" w:hAnsi="Cambria"/>
        </w:rPr>
        <w:t xml:space="preserve">Dewey, </w:t>
      </w:r>
      <w:r w:rsidR="00862C46" w:rsidRPr="007644C2">
        <w:rPr>
          <w:rFonts w:ascii="Cambria" w:hAnsi="Cambria"/>
        </w:rPr>
        <w:t xml:space="preserve">Jerome Bruner, </w:t>
      </w:r>
      <w:r w:rsidR="005C05DE" w:rsidRPr="007644C2">
        <w:rPr>
          <w:rFonts w:ascii="Cambria" w:hAnsi="Cambria"/>
        </w:rPr>
        <w:t xml:space="preserve">Peter </w:t>
      </w:r>
      <w:proofErr w:type="spellStart"/>
      <w:r w:rsidR="005C05DE" w:rsidRPr="007644C2">
        <w:rPr>
          <w:rFonts w:ascii="Cambria" w:hAnsi="Cambria"/>
        </w:rPr>
        <w:t>Jarvis</w:t>
      </w:r>
      <w:proofErr w:type="spellEnd"/>
      <w:r w:rsidR="005C05DE" w:rsidRPr="007644C2">
        <w:rPr>
          <w:rFonts w:ascii="Cambria" w:hAnsi="Cambria"/>
        </w:rPr>
        <w:t xml:space="preserve">, Donald </w:t>
      </w:r>
      <w:proofErr w:type="spellStart"/>
      <w:r w:rsidR="005C05DE" w:rsidRPr="007644C2">
        <w:rPr>
          <w:rFonts w:ascii="Cambria" w:hAnsi="Cambria"/>
        </w:rPr>
        <w:t>Schön</w:t>
      </w:r>
      <w:proofErr w:type="spellEnd"/>
      <w:r w:rsidR="005C05DE" w:rsidRPr="007644C2">
        <w:rPr>
          <w:rFonts w:ascii="Cambria" w:hAnsi="Cambria"/>
        </w:rPr>
        <w:t xml:space="preserve">, </w:t>
      </w:r>
      <w:r w:rsidR="00862C46" w:rsidRPr="007644C2">
        <w:rPr>
          <w:rFonts w:ascii="Cambria" w:hAnsi="Cambria"/>
        </w:rPr>
        <w:t xml:space="preserve">David A Kolb, Etienne </w:t>
      </w:r>
      <w:r w:rsidR="00FA1534" w:rsidRPr="007644C2">
        <w:rPr>
          <w:rFonts w:ascii="Cambria" w:hAnsi="Cambria"/>
        </w:rPr>
        <w:t>Wenger</w:t>
      </w:r>
      <w:r w:rsidR="004371EB" w:rsidRPr="007644C2">
        <w:rPr>
          <w:rFonts w:ascii="Cambria" w:hAnsi="Cambria"/>
        </w:rPr>
        <w:t xml:space="preserve">, </w:t>
      </w:r>
      <w:r w:rsidR="00FA1534" w:rsidRPr="007644C2">
        <w:rPr>
          <w:rFonts w:ascii="Cambria" w:hAnsi="Cambria"/>
        </w:rPr>
        <w:t>Knud Illeris</w:t>
      </w:r>
      <w:r w:rsidR="00A239E5" w:rsidRPr="007644C2">
        <w:rPr>
          <w:rFonts w:ascii="Cambria" w:hAnsi="Cambria"/>
        </w:rPr>
        <w:t>,</w:t>
      </w:r>
      <w:r w:rsidR="004371EB" w:rsidRPr="007644C2">
        <w:rPr>
          <w:rFonts w:ascii="Cambria" w:hAnsi="Cambria"/>
        </w:rPr>
        <w:t xml:space="preserve"> </w:t>
      </w:r>
      <w:r w:rsidR="00BF0D22" w:rsidRPr="007644C2">
        <w:rPr>
          <w:rFonts w:ascii="Cambria" w:hAnsi="Cambria"/>
        </w:rPr>
        <w:t>Charles</w:t>
      </w:r>
      <w:r w:rsidR="009E5866" w:rsidRPr="007644C2">
        <w:rPr>
          <w:rFonts w:ascii="Cambria" w:hAnsi="Cambria"/>
        </w:rPr>
        <w:t xml:space="preserve"> Fadel,</w:t>
      </w:r>
      <w:r w:rsidR="00246A2F" w:rsidRPr="007644C2">
        <w:rPr>
          <w:rFonts w:ascii="Cambria" w:hAnsi="Cambria"/>
        </w:rPr>
        <w:t xml:space="preserve"> Maya </w:t>
      </w:r>
      <w:proofErr w:type="spellStart"/>
      <w:r w:rsidR="00246A2F" w:rsidRPr="007644C2">
        <w:rPr>
          <w:rFonts w:ascii="Cambria" w:hAnsi="Cambria"/>
        </w:rPr>
        <w:t>Bialik</w:t>
      </w:r>
      <w:proofErr w:type="spellEnd"/>
      <w:r w:rsidR="00246A2F" w:rsidRPr="007644C2">
        <w:rPr>
          <w:rFonts w:ascii="Cambria" w:hAnsi="Cambria"/>
        </w:rPr>
        <w:t xml:space="preserve">, Bernie </w:t>
      </w:r>
      <w:r w:rsidR="00754857" w:rsidRPr="007644C2">
        <w:rPr>
          <w:rFonts w:ascii="Cambria" w:hAnsi="Cambria"/>
        </w:rPr>
        <w:t>T</w:t>
      </w:r>
      <w:r w:rsidR="00246A2F" w:rsidRPr="007644C2">
        <w:rPr>
          <w:rFonts w:ascii="Cambria" w:hAnsi="Cambria"/>
        </w:rPr>
        <w:t>rilling</w:t>
      </w:r>
      <w:r w:rsidR="00FA1534" w:rsidRPr="007644C2">
        <w:rPr>
          <w:rFonts w:ascii="Cambria" w:hAnsi="Cambria"/>
        </w:rPr>
        <w:t xml:space="preserve"> </w:t>
      </w:r>
      <w:r w:rsidR="00754857" w:rsidRPr="007644C2">
        <w:rPr>
          <w:rFonts w:ascii="Cambria" w:hAnsi="Cambria"/>
        </w:rPr>
        <w:t xml:space="preserve">i relation til 4 dimensional undervisning, </w:t>
      </w:r>
      <w:r w:rsidR="003D46B6" w:rsidRPr="007644C2">
        <w:rPr>
          <w:rFonts w:ascii="Cambria" w:hAnsi="Cambria"/>
        </w:rPr>
        <w:t xml:space="preserve">samt </w:t>
      </w:r>
      <w:r w:rsidR="00290769" w:rsidRPr="007644C2">
        <w:rPr>
          <w:rFonts w:ascii="Cambria" w:hAnsi="Cambria"/>
        </w:rPr>
        <w:t xml:space="preserve">OECD’s 2030 Education Proces, </w:t>
      </w:r>
      <w:r w:rsidR="003D46B6" w:rsidRPr="007644C2">
        <w:rPr>
          <w:rFonts w:ascii="Cambria" w:hAnsi="Cambria"/>
        </w:rPr>
        <w:t>nyere performance</w:t>
      </w:r>
      <w:r w:rsidR="006A7DCE" w:rsidRPr="007644C2">
        <w:rPr>
          <w:rFonts w:ascii="Cambria" w:hAnsi="Cambria"/>
        </w:rPr>
        <w:t xml:space="preserve"> studies </w:t>
      </w:r>
      <w:r w:rsidR="003D46B6" w:rsidRPr="007644C2">
        <w:rPr>
          <w:rFonts w:ascii="Cambria" w:hAnsi="Cambria"/>
        </w:rPr>
        <w:t xml:space="preserve">forståelser knyttet til </w:t>
      </w:r>
      <w:r w:rsidR="00A40CAE">
        <w:rPr>
          <w:rFonts w:ascii="Cambria" w:hAnsi="Cambria"/>
        </w:rPr>
        <w:t xml:space="preserve">performance studies, </w:t>
      </w:r>
      <w:r w:rsidR="003D46B6" w:rsidRPr="007644C2">
        <w:rPr>
          <w:rFonts w:ascii="Cambria" w:hAnsi="Cambria"/>
        </w:rPr>
        <w:t xml:space="preserve">Richard </w:t>
      </w:r>
      <w:proofErr w:type="spellStart"/>
      <w:r w:rsidR="003D46B6" w:rsidRPr="007644C2">
        <w:rPr>
          <w:rFonts w:ascii="Cambria" w:hAnsi="Cambria"/>
        </w:rPr>
        <w:t>Schechner</w:t>
      </w:r>
      <w:proofErr w:type="spellEnd"/>
      <w:r w:rsidR="00FA1534" w:rsidRPr="007644C2">
        <w:rPr>
          <w:rFonts w:ascii="Cambria" w:hAnsi="Cambria"/>
        </w:rPr>
        <w:t xml:space="preserve"> </w:t>
      </w:r>
      <w:r w:rsidR="003D46B6" w:rsidRPr="007644C2">
        <w:rPr>
          <w:rFonts w:ascii="Cambria" w:hAnsi="Cambria"/>
        </w:rPr>
        <w:t xml:space="preserve">m.fl. </w:t>
      </w:r>
    </w:p>
    <w:p w14:paraId="51EF8A83" w14:textId="579772FD" w:rsidR="00994226" w:rsidRPr="007644C2" w:rsidRDefault="0069789B" w:rsidP="00EF0AD6">
      <w:pPr>
        <w:rPr>
          <w:rFonts w:ascii="Cambria" w:hAnsi="Cambria"/>
        </w:rPr>
      </w:pPr>
      <w:r w:rsidRPr="007644C2">
        <w:rPr>
          <w:rFonts w:ascii="Cambria" w:hAnsi="Cambria"/>
        </w:rPr>
        <w:t>H</w:t>
      </w:r>
      <w:r w:rsidR="00BE7498" w:rsidRPr="007644C2">
        <w:rPr>
          <w:rFonts w:ascii="Cambria" w:hAnsi="Cambria"/>
        </w:rPr>
        <w:t>øjskolen Snoghøj</w:t>
      </w:r>
      <w:r w:rsidRPr="007644C2">
        <w:rPr>
          <w:rFonts w:ascii="Cambria" w:hAnsi="Cambria"/>
        </w:rPr>
        <w:t xml:space="preserve"> har som </w:t>
      </w:r>
      <w:r w:rsidR="00DB341E" w:rsidRPr="007644C2">
        <w:rPr>
          <w:rFonts w:ascii="Cambria" w:hAnsi="Cambria"/>
        </w:rPr>
        <w:t xml:space="preserve">overordnet </w:t>
      </w:r>
      <w:r w:rsidR="00BE7498" w:rsidRPr="007644C2">
        <w:rPr>
          <w:rFonts w:ascii="Cambria" w:hAnsi="Cambria"/>
        </w:rPr>
        <w:t>formål</w:t>
      </w:r>
      <w:r w:rsidR="00F94B3E" w:rsidRPr="007644C2">
        <w:rPr>
          <w:rFonts w:ascii="Cambria" w:hAnsi="Cambria"/>
        </w:rPr>
        <w:t xml:space="preserve">: </w:t>
      </w:r>
    </w:p>
    <w:p w14:paraId="6DA19E40" w14:textId="56273549" w:rsidR="00BE7498" w:rsidRPr="007644C2" w:rsidRDefault="007A04F0" w:rsidP="00EF0AD6">
      <w:pPr>
        <w:rPr>
          <w:rFonts w:ascii="Cambria" w:hAnsi="Cambria"/>
        </w:rPr>
      </w:pPr>
      <w:r w:rsidRPr="007644C2">
        <w:rPr>
          <w:rFonts w:ascii="Cambria" w:hAnsi="Cambria"/>
        </w:rPr>
        <w:t xml:space="preserve">- </w:t>
      </w:r>
      <w:r w:rsidR="00F94B3E" w:rsidRPr="007644C2">
        <w:rPr>
          <w:rFonts w:ascii="Cambria" w:hAnsi="Cambria"/>
        </w:rPr>
        <w:t xml:space="preserve">At sikre </w:t>
      </w:r>
      <w:r w:rsidR="00EA1634" w:rsidRPr="007644C2">
        <w:rPr>
          <w:rFonts w:ascii="Cambria" w:hAnsi="Cambria"/>
        </w:rPr>
        <w:t xml:space="preserve">livsoplysning </w:t>
      </w:r>
      <w:r w:rsidR="00BE7498" w:rsidRPr="007644C2">
        <w:rPr>
          <w:rFonts w:ascii="Cambria" w:hAnsi="Cambria"/>
        </w:rPr>
        <w:t xml:space="preserve">ved at tilbyde </w:t>
      </w:r>
      <w:r w:rsidR="006861C7" w:rsidRPr="007644C2">
        <w:rPr>
          <w:rFonts w:ascii="Cambria" w:hAnsi="Cambria"/>
        </w:rPr>
        <w:t>de studerend</w:t>
      </w:r>
      <w:r w:rsidR="00EA1634" w:rsidRPr="007644C2">
        <w:rPr>
          <w:rFonts w:ascii="Cambria" w:hAnsi="Cambria"/>
        </w:rPr>
        <w:t xml:space="preserve">e </w:t>
      </w:r>
      <w:r w:rsidR="00BF41A9" w:rsidRPr="007644C2">
        <w:rPr>
          <w:rFonts w:ascii="Cambria" w:hAnsi="Cambria"/>
        </w:rPr>
        <w:t xml:space="preserve">mulighed for </w:t>
      </w:r>
      <w:r w:rsidR="001B5012" w:rsidRPr="007644C2">
        <w:rPr>
          <w:rFonts w:ascii="Cambria" w:hAnsi="Cambria"/>
        </w:rPr>
        <w:t xml:space="preserve">at </w:t>
      </w:r>
      <w:r w:rsidR="00FA1534" w:rsidRPr="007644C2">
        <w:rPr>
          <w:rFonts w:ascii="Cambria" w:hAnsi="Cambria"/>
        </w:rPr>
        <w:t xml:space="preserve">få kompetencer til at </w:t>
      </w:r>
      <w:r w:rsidR="001B5012" w:rsidRPr="007644C2">
        <w:rPr>
          <w:rFonts w:ascii="Cambria" w:hAnsi="Cambria"/>
        </w:rPr>
        <w:t xml:space="preserve">lære </w:t>
      </w:r>
      <w:r w:rsidR="00B5760C" w:rsidRPr="007644C2">
        <w:rPr>
          <w:rFonts w:ascii="Cambria" w:hAnsi="Cambria"/>
        </w:rPr>
        <w:t xml:space="preserve">gennem </w:t>
      </w:r>
      <w:r w:rsidR="007B5DD3" w:rsidRPr="007644C2">
        <w:rPr>
          <w:rFonts w:ascii="Cambria" w:hAnsi="Cambria"/>
        </w:rPr>
        <w:t xml:space="preserve">hele livet. </w:t>
      </w:r>
      <w:r w:rsidR="001B5012" w:rsidRPr="007644C2">
        <w:rPr>
          <w:rFonts w:ascii="Cambria" w:hAnsi="Cambria"/>
        </w:rPr>
        <w:t xml:space="preserve">Den grundtvigianske forståelse af livslang læring knytter sig til </w:t>
      </w:r>
      <w:r w:rsidR="00FA1534" w:rsidRPr="007644C2">
        <w:rPr>
          <w:rFonts w:ascii="Cambria" w:hAnsi="Cambria"/>
        </w:rPr>
        <w:t>praksis og ”</w:t>
      </w:r>
      <w:proofErr w:type="spellStart"/>
      <w:r w:rsidR="00FA1534" w:rsidRPr="007644C2">
        <w:rPr>
          <w:rFonts w:ascii="Cambria" w:hAnsi="Cambria"/>
        </w:rPr>
        <w:t>vexelvirkningen</w:t>
      </w:r>
      <w:proofErr w:type="spellEnd"/>
      <w:r w:rsidR="00FA1534" w:rsidRPr="007644C2">
        <w:rPr>
          <w:rFonts w:ascii="Cambria" w:hAnsi="Cambria"/>
        </w:rPr>
        <w:t>” forstået som d</w:t>
      </w:r>
      <w:r w:rsidR="001B5012" w:rsidRPr="007644C2">
        <w:rPr>
          <w:rFonts w:ascii="Cambria" w:hAnsi="Cambria"/>
        </w:rPr>
        <w:t xml:space="preserve">e </w:t>
      </w:r>
      <w:r w:rsidR="007B5DD3" w:rsidRPr="007644C2">
        <w:rPr>
          <w:rFonts w:ascii="Cambria" w:hAnsi="Cambria"/>
        </w:rPr>
        <w:t>færdigheder</w:t>
      </w:r>
      <w:r w:rsidR="00126FA0" w:rsidRPr="007644C2">
        <w:rPr>
          <w:rFonts w:ascii="Cambria" w:hAnsi="Cambria"/>
        </w:rPr>
        <w:t>,</w:t>
      </w:r>
      <w:r w:rsidR="007B5DD3" w:rsidRPr="007644C2">
        <w:rPr>
          <w:rFonts w:ascii="Cambria" w:hAnsi="Cambria"/>
        </w:rPr>
        <w:t xml:space="preserve"> den viden</w:t>
      </w:r>
      <w:r w:rsidR="00126FA0" w:rsidRPr="007644C2">
        <w:rPr>
          <w:rFonts w:ascii="Cambria" w:hAnsi="Cambria"/>
        </w:rPr>
        <w:t xml:space="preserve"> og de karakteregenskaber</w:t>
      </w:r>
      <w:r w:rsidR="007B5DD3" w:rsidRPr="007644C2">
        <w:rPr>
          <w:rFonts w:ascii="Cambria" w:hAnsi="Cambria"/>
        </w:rPr>
        <w:t xml:space="preserve">, </w:t>
      </w:r>
      <w:r w:rsidR="001B5012" w:rsidRPr="007644C2">
        <w:rPr>
          <w:rFonts w:ascii="Cambria" w:hAnsi="Cambria"/>
        </w:rPr>
        <w:t xml:space="preserve">der omfavner det hele menneske i form af </w:t>
      </w:r>
      <w:r w:rsidR="007B5DD3" w:rsidRPr="007644C2">
        <w:rPr>
          <w:rFonts w:ascii="Cambria" w:hAnsi="Cambria"/>
        </w:rPr>
        <w:t xml:space="preserve">balancen mellem den </w:t>
      </w:r>
      <w:r w:rsidR="001B5012" w:rsidRPr="007644C2">
        <w:rPr>
          <w:rFonts w:ascii="Cambria" w:hAnsi="Cambria"/>
        </w:rPr>
        <w:t>kropslig</w:t>
      </w:r>
      <w:r w:rsidR="007B5DD3" w:rsidRPr="007644C2">
        <w:rPr>
          <w:rFonts w:ascii="Cambria" w:hAnsi="Cambria"/>
        </w:rPr>
        <w:t>e</w:t>
      </w:r>
      <w:r w:rsidR="001B5012" w:rsidRPr="007644C2">
        <w:rPr>
          <w:rFonts w:ascii="Cambria" w:hAnsi="Cambria"/>
        </w:rPr>
        <w:t xml:space="preserve"> bevidsthed og </w:t>
      </w:r>
      <w:r w:rsidR="007B5DD3" w:rsidRPr="007644C2">
        <w:rPr>
          <w:rFonts w:ascii="Cambria" w:hAnsi="Cambria"/>
        </w:rPr>
        <w:t xml:space="preserve">den </w:t>
      </w:r>
      <w:r w:rsidR="001B5012" w:rsidRPr="007644C2">
        <w:rPr>
          <w:rFonts w:ascii="Cambria" w:hAnsi="Cambria"/>
        </w:rPr>
        <w:t>refleksiv</w:t>
      </w:r>
      <w:r w:rsidR="007B5DD3" w:rsidRPr="007644C2">
        <w:rPr>
          <w:rFonts w:ascii="Cambria" w:hAnsi="Cambria"/>
        </w:rPr>
        <w:t>e</w:t>
      </w:r>
      <w:r w:rsidR="001B5012" w:rsidRPr="007644C2">
        <w:rPr>
          <w:rFonts w:ascii="Cambria" w:hAnsi="Cambria"/>
        </w:rPr>
        <w:t xml:space="preserve"> bevidsthed</w:t>
      </w:r>
      <w:r w:rsidR="0069789B" w:rsidRPr="007644C2">
        <w:rPr>
          <w:rFonts w:ascii="Cambria" w:hAnsi="Cambria"/>
        </w:rPr>
        <w:t xml:space="preserve">. Udgangspunktet er </w:t>
      </w:r>
      <w:r w:rsidR="007B5DD3" w:rsidRPr="007644C2">
        <w:rPr>
          <w:rFonts w:ascii="Cambria" w:hAnsi="Cambria"/>
        </w:rPr>
        <w:t xml:space="preserve">at </w:t>
      </w:r>
      <w:r w:rsidR="003C42D9" w:rsidRPr="007644C2">
        <w:rPr>
          <w:rFonts w:ascii="Cambria" w:hAnsi="Cambria"/>
        </w:rPr>
        <w:t>det enkelte menneske</w:t>
      </w:r>
      <w:r w:rsidR="007B5DD3" w:rsidRPr="007644C2">
        <w:rPr>
          <w:rFonts w:ascii="Cambria" w:hAnsi="Cambria"/>
        </w:rPr>
        <w:t xml:space="preserve"> </w:t>
      </w:r>
      <w:r w:rsidR="00737767" w:rsidRPr="007644C2">
        <w:rPr>
          <w:rFonts w:ascii="Cambria" w:hAnsi="Cambria"/>
        </w:rPr>
        <w:t xml:space="preserve">kan opøve </w:t>
      </w:r>
      <w:r w:rsidR="0069789B" w:rsidRPr="007644C2">
        <w:rPr>
          <w:rFonts w:ascii="Cambria" w:hAnsi="Cambria"/>
        </w:rPr>
        <w:t xml:space="preserve">kompetencen til at </w:t>
      </w:r>
      <w:r w:rsidR="00BE7498" w:rsidRPr="007644C2">
        <w:rPr>
          <w:rFonts w:ascii="Cambria" w:hAnsi="Cambria"/>
        </w:rPr>
        <w:t xml:space="preserve">transformere </w:t>
      </w:r>
      <w:r w:rsidR="00737767" w:rsidRPr="007644C2">
        <w:rPr>
          <w:rFonts w:ascii="Cambria" w:hAnsi="Cambria"/>
        </w:rPr>
        <w:t>sine</w:t>
      </w:r>
      <w:r w:rsidR="007B5DD3" w:rsidRPr="007644C2">
        <w:rPr>
          <w:rFonts w:ascii="Cambria" w:hAnsi="Cambria"/>
        </w:rPr>
        <w:t xml:space="preserve"> </w:t>
      </w:r>
      <w:r w:rsidR="0069789B" w:rsidRPr="007644C2">
        <w:rPr>
          <w:rFonts w:ascii="Cambria" w:hAnsi="Cambria"/>
        </w:rPr>
        <w:t xml:space="preserve">rolleforståelser, </w:t>
      </w:r>
      <w:r w:rsidR="00BE7498" w:rsidRPr="007644C2">
        <w:rPr>
          <w:rFonts w:ascii="Cambria" w:hAnsi="Cambria"/>
        </w:rPr>
        <w:t>subjekt-pos</w:t>
      </w:r>
      <w:r w:rsidR="00FA6AB4" w:rsidRPr="007644C2">
        <w:rPr>
          <w:rFonts w:ascii="Cambria" w:hAnsi="Cambria"/>
        </w:rPr>
        <w:t>itioner</w:t>
      </w:r>
      <w:r w:rsidRPr="007644C2">
        <w:rPr>
          <w:rFonts w:ascii="Cambria" w:hAnsi="Cambria"/>
        </w:rPr>
        <w:t xml:space="preserve"> </w:t>
      </w:r>
      <w:r w:rsidR="00FA6AB4" w:rsidRPr="007644C2">
        <w:rPr>
          <w:rFonts w:ascii="Cambria" w:hAnsi="Cambria"/>
        </w:rPr>
        <w:t>og sin performance</w:t>
      </w:r>
      <w:r w:rsidR="00BE7498" w:rsidRPr="007644C2">
        <w:rPr>
          <w:rFonts w:ascii="Cambria" w:hAnsi="Cambria"/>
        </w:rPr>
        <w:t xml:space="preserve"> </w:t>
      </w:r>
      <w:r w:rsidR="007B5DD3" w:rsidRPr="007644C2">
        <w:rPr>
          <w:rFonts w:ascii="Cambria" w:hAnsi="Cambria"/>
        </w:rPr>
        <w:t>ved at skabe resonans til sit inderste, ved at: ”bliv</w:t>
      </w:r>
      <w:r w:rsidR="0049718E" w:rsidRPr="007644C2">
        <w:rPr>
          <w:rFonts w:ascii="Cambria" w:hAnsi="Cambria"/>
        </w:rPr>
        <w:t>e</w:t>
      </w:r>
      <w:r w:rsidR="007B5DD3" w:rsidRPr="007644C2">
        <w:rPr>
          <w:rFonts w:ascii="Cambria" w:hAnsi="Cambria"/>
        </w:rPr>
        <w:t xml:space="preserve"> den </w:t>
      </w:r>
      <w:r w:rsidR="0049718E" w:rsidRPr="007644C2">
        <w:rPr>
          <w:rFonts w:ascii="Cambria" w:hAnsi="Cambria"/>
        </w:rPr>
        <w:t xml:space="preserve">man </w:t>
      </w:r>
      <w:r w:rsidR="007B5DD3" w:rsidRPr="007644C2">
        <w:rPr>
          <w:rFonts w:ascii="Cambria" w:hAnsi="Cambria"/>
        </w:rPr>
        <w:t>er”</w:t>
      </w:r>
      <w:r w:rsidR="00505DD9" w:rsidRPr="007644C2">
        <w:rPr>
          <w:rFonts w:ascii="Cambria" w:hAnsi="Cambria"/>
        </w:rPr>
        <w:t xml:space="preserve"> og ud fra det punkt lade en ny karakter opstå. </w:t>
      </w:r>
    </w:p>
    <w:p w14:paraId="6C40F535" w14:textId="3EA91E26" w:rsidR="00BE7498" w:rsidRPr="007644C2" w:rsidRDefault="007A04F0" w:rsidP="00EF0AD6">
      <w:pPr>
        <w:rPr>
          <w:rFonts w:ascii="Cambria" w:hAnsi="Cambria"/>
        </w:rPr>
      </w:pPr>
      <w:r w:rsidRPr="007644C2">
        <w:rPr>
          <w:rFonts w:ascii="Cambria" w:hAnsi="Cambria"/>
        </w:rPr>
        <w:t xml:space="preserve">- </w:t>
      </w:r>
      <w:r w:rsidR="00BE7498" w:rsidRPr="007644C2">
        <w:rPr>
          <w:rFonts w:ascii="Cambria" w:hAnsi="Cambria"/>
        </w:rPr>
        <w:t xml:space="preserve">At sikre folkelig oplysning ved at tilbyde </w:t>
      </w:r>
      <w:r w:rsidR="006861C7" w:rsidRPr="007644C2">
        <w:rPr>
          <w:rFonts w:ascii="Cambria" w:hAnsi="Cambria"/>
        </w:rPr>
        <w:t>de studerende</w:t>
      </w:r>
      <w:r w:rsidR="00BE7498" w:rsidRPr="007644C2">
        <w:rPr>
          <w:rFonts w:ascii="Cambria" w:hAnsi="Cambria"/>
        </w:rPr>
        <w:t xml:space="preserve"> mulighed for at tilegne sig </w:t>
      </w:r>
      <w:r w:rsidR="007B5DD3" w:rsidRPr="007644C2">
        <w:rPr>
          <w:rFonts w:ascii="Cambria" w:hAnsi="Cambria"/>
        </w:rPr>
        <w:t>og deltage i praksis</w:t>
      </w:r>
      <w:r w:rsidR="009D611B" w:rsidRPr="007644C2">
        <w:rPr>
          <w:rFonts w:ascii="Cambria" w:hAnsi="Cambria"/>
        </w:rPr>
        <w:t>baseret og</w:t>
      </w:r>
      <w:r w:rsidR="007B5DD3" w:rsidRPr="007644C2">
        <w:rPr>
          <w:rFonts w:ascii="Cambria" w:hAnsi="Cambria"/>
        </w:rPr>
        <w:t xml:space="preserve"> </w:t>
      </w:r>
      <w:r w:rsidR="00BE7498" w:rsidRPr="007644C2">
        <w:rPr>
          <w:rFonts w:ascii="Cambria" w:hAnsi="Cambria"/>
        </w:rPr>
        <w:t xml:space="preserve">teoretisk </w:t>
      </w:r>
      <w:r w:rsidR="0049718E" w:rsidRPr="007644C2">
        <w:rPr>
          <w:rFonts w:ascii="Cambria" w:hAnsi="Cambria"/>
        </w:rPr>
        <w:t xml:space="preserve">læring, der omfatter </w:t>
      </w:r>
      <w:r w:rsidR="00BE7498" w:rsidRPr="007644C2">
        <w:rPr>
          <w:rFonts w:ascii="Cambria" w:hAnsi="Cambria"/>
        </w:rPr>
        <w:t xml:space="preserve">viden og forståelse for de ord, diskurser og ideologier, der omgiver </w:t>
      </w:r>
      <w:r w:rsidR="003C42D9" w:rsidRPr="007644C2">
        <w:rPr>
          <w:rFonts w:ascii="Cambria" w:hAnsi="Cambria"/>
        </w:rPr>
        <w:t>dem</w:t>
      </w:r>
      <w:r w:rsidR="00BE7498" w:rsidRPr="007644C2">
        <w:rPr>
          <w:rFonts w:ascii="Cambria" w:hAnsi="Cambria"/>
        </w:rPr>
        <w:t xml:space="preserve"> som menneske</w:t>
      </w:r>
      <w:r w:rsidR="00992B2C" w:rsidRPr="007644C2">
        <w:rPr>
          <w:rFonts w:ascii="Cambria" w:hAnsi="Cambria"/>
        </w:rPr>
        <w:t>r</w:t>
      </w:r>
      <w:r w:rsidRPr="007644C2">
        <w:rPr>
          <w:rFonts w:ascii="Cambria" w:hAnsi="Cambria"/>
        </w:rPr>
        <w:t>, samt en</w:t>
      </w:r>
      <w:r w:rsidR="0049718E" w:rsidRPr="007644C2">
        <w:rPr>
          <w:rFonts w:ascii="Cambria" w:hAnsi="Cambria"/>
        </w:rPr>
        <w:t xml:space="preserve"> refleksiv forståelse af </w:t>
      </w:r>
      <w:r w:rsidR="00BE7498" w:rsidRPr="007644C2">
        <w:rPr>
          <w:rFonts w:ascii="Cambria" w:hAnsi="Cambria"/>
        </w:rPr>
        <w:t>selv</w:t>
      </w:r>
      <w:r w:rsidR="0049718E" w:rsidRPr="007644C2">
        <w:rPr>
          <w:rFonts w:ascii="Cambria" w:hAnsi="Cambria"/>
        </w:rPr>
        <w:t>et</w:t>
      </w:r>
      <w:r w:rsidRPr="007644C2">
        <w:rPr>
          <w:rFonts w:ascii="Cambria" w:hAnsi="Cambria"/>
        </w:rPr>
        <w:t>,</w:t>
      </w:r>
      <w:r w:rsidR="00BE7498" w:rsidRPr="007644C2">
        <w:rPr>
          <w:rFonts w:ascii="Cambria" w:hAnsi="Cambria"/>
        </w:rPr>
        <w:t xml:space="preserve"> forstået som selvledelse, </w:t>
      </w:r>
      <w:r w:rsidRPr="007644C2">
        <w:rPr>
          <w:rFonts w:ascii="Cambria" w:hAnsi="Cambria"/>
        </w:rPr>
        <w:t xml:space="preserve">i forhold til at </w:t>
      </w:r>
      <w:r w:rsidR="00BE7498" w:rsidRPr="007644C2">
        <w:rPr>
          <w:rFonts w:ascii="Cambria" w:hAnsi="Cambria"/>
        </w:rPr>
        <w:t xml:space="preserve">kunne iagttage sig selv som menneske i en globaliseret og teknologisk verden. </w:t>
      </w:r>
      <w:r w:rsidR="00505DD9" w:rsidRPr="007644C2">
        <w:rPr>
          <w:rFonts w:ascii="Cambria" w:hAnsi="Cambria"/>
        </w:rPr>
        <w:t xml:space="preserve">Folkelig oplysning handler også om forståelsen af fællesskaber, evnen til at skabe </w:t>
      </w:r>
      <w:r w:rsidR="001252C6" w:rsidRPr="007644C2">
        <w:rPr>
          <w:rFonts w:ascii="Cambria" w:hAnsi="Cambria"/>
        </w:rPr>
        <w:t xml:space="preserve">og indgå i forskellige </w:t>
      </w:r>
      <w:r w:rsidR="00505DD9" w:rsidRPr="007644C2">
        <w:rPr>
          <w:rFonts w:ascii="Cambria" w:hAnsi="Cambria"/>
        </w:rPr>
        <w:t xml:space="preserve">netværk gennem research. </w:t>
      </w:r>
    </w:p>
    <w:p w14:paraId="130BEB1E" w14:textId="724D5506" w:rsidR="000C6E18" w:rsidRPr="007644C2" w:rsidRDefault="007A04F0" w:rsidP="00EF0AD6">
      <w:pPr>
        <w:rPr>
          <w:rFonts w:ascii="Cambria" w:hAnsi="Cambria"/>
        </w:rPr>
      </w:pPr>
      <w:r w:rsidRPr="007644C2">
        <w:rPr>
          <w:rFonts w:ascii="Cambria" w:hAnsi="Cambria"/>
        </w:rPr>
        <w:t xml:space="preserve">- </w:t>
      </w:r>
      <w:r w:rsidR="00BE7498" w:rsidRPr="007644C2">
        <w:rPr>
          <w:rFonts w:ascii="Cambria" w:hAnsi="Cambria"/>
        </w:rPr>
        <w:t>At sikre demokratisk dannelse ved at tilbyde</w:t>
      </w:r>
      <w:r w:rsidR="006861C7" w:rsidRPr="007644C2">
        <w:rPr>
          <w:rFonts w:ascii="Cambria" w:hAnsi="Cambria"/>
        </w:rPr>
        <w:t xml:space="preserve"> de studer</w:t>
      </w:r>
      <w:r w:rsidR="00A40CAE">
        <w:rPr>
          <w:rFonts w:ascii="Cambria" w:hAnsi="Cambria"/>
        </w:rPr>
        <w:t>e</w:t>
      </w:r>
      <w:r w:rsidR="006861C7" w:rsidRPr="007644C2">
        <w:rPr>
          <w:rFonts w:ascii="Cambria" w:hAnsi="Cambria"/>
        </w:rPr>
        <w:t>nde</w:t>
      </w:r>
      <w:r w:rsidR="00BE7498" w:rsidRPr="007644C2">
        <w:rPr>
          <w:rFonts w:ascii="Cambria" w:hAnsi="Cambria"/>
        </w:rPr>
        <w:t xml:space="preserve"> de kompetencer, der kan muliggøre </w:t>
      </w:r>
      <w:r w:rsidR="006861C7" w:rsidRPr="007644C2">
        <w:rPr>
          <w:rFonts w:ascii="Cambria" w:hAnsi="Cambria"/>
        </w:rPr>
        <w:t>deres</w:t>
      </w:r>
      <w:r w:rsidR="00BE7498" w:rsidRPr="007644C2">
        <w:rPr>
          <w:rFonts w:ascii="Cambria" w:hAnsi="Cambria"/>
        </w:rPr>
        <w:t xml:space="preserve"> kapabilitet til at kunne klare sig i en tid, hvo</w:t>
      </w:r>
      <w:r w:rsidR="00505DD9" w:rsidRPr="007644C2">
        <w:rPr>
          <w:rFonts w:ascii="Cambria" w:hAnsi="Cambria"/>
        </w:rPr>
        <w:t xml:space="preserve">r forandringer er det stabile. Demokratisk dannelse kan i dag </w:t>
      </w:r>
      <w:r w:rsidR="000C6E18" w:rsidRPr="007644C2">
        <w:rPr>
          <w:rFonts w:ascii="Cambria" w:hAnsi="Cambria"/>
        </w:rPr>
        <w:t xml:space="preserve">forstås som evnen til at kunne placere sig </w:t>
      </w:r>
      <w:r w:rsidR="00505DD9" w:rsidRPr="007644C2">
        <w:rPr>
          <w:rFonts w:ascii="Cambria" w:hAnsi="Cambria"/>
        </w:rPr>
        <w:t xml:space="preserve">i </w:t>
      </w:r>
      <w:r w:rsidR="000C6E18" w:rsidRPr="007644C2">
        <w:rPr>
          <w:rFonts w:ascii="Cambria" w:hAnsi="Cambria"/>
        </w:rPr>
        <w:t xml:space="preserve">forhold til </w:t>
      </w:r>
      <w:r w:rsidR="00505DD9" w:rsidRPr="007644C2">
        <w:rPr>
          <w:rFonts w:ascii="Cambria" w:hAnsi="Cambria"/>
        </w:rPr>
        <w:t xml:space="preserve">demokratiets behov og samtidig have en forståelse for globaliseringens indflydelse og andre </w:t>
      </w:r>
      <w:r w:rsidR="000C6E18" w:rsidRPr="007644C2">
        <w:rPr>
          <w:rFonts w:ascii="Cambria" w:hAnsi="Cambria"/>
        </w:rPr>
        <w:t>kulturers</w:t>
      </w:r>
      <w:r w:rsidR="00505DD9" w:rsidRPr="007644C2">
        <w:rPr>
          <w:rFonts w:ascii="Cambria" w:hAnsi="Cambria"/>
        </w:rPr>
        <w:t xml:space="preserve"> ret til at definere </w:t>
      </w:r>
      <w:r w:rsidR="000C6E18" w:rsidRPr="007644C2">
        <w:rPr>
          <w:rFonts w:ascii="Cambria" w:hAnsi="Cambria"/>
        </w:rPr>
        <w:t xml:space="preserve">og realisere deres egen forståelse af et værdigt liv. </w:t>
      </w:r>
    </w:p>
    <w:p w14:paraId="1F79C33F" w14:textId="5C4A0C84" w:rsidR="005B6223" w:rsidRPr="007644C2" w:rsidRDefault="005B6223" w:rsidP="00D9126F">
      <w:pPr>
        <w:rPr>
          <w:rFonts w:ascii="Cambria" w:hAnsi="Cambria"/>
        </w:rPr>
      </w:pPr>
    </w:p>
    <w:p w14:paraId="44351F37" w14:textId="2086837D" w:rsidR="00CA1C71" w:rsidRPr="007644C2" w:rsidRDefault="00E7495E" w:rsidP="00E7495E">
      <w:pPr>
        <w:pStyle w:val="Overskrift2"/>
        <w:rPr>
          <w:rFonts w:ascii="Cambria" w:hAnsi="Cambria"/>
          <w:b/>
          <w:color w:val="0070C0"/>
        </w:rPr>
      </w:pPr>
      <w:bookmarkStart w:id="11" w:name="_Toc17193938"/>
      <w:r w:rsidRPr="007644C2">
        <w:rPr>
          <w:rFonts w:ascii="Cambria" w:hAnsi="Cambria"/>
          <w:b/>
          <w:color w:val="0070C0"/>
        </w:rPr>
        <w:t>Å</w:t>
      </w:r>
      <w:r w:rsidR="00CA1C71" w:rsidRPr="007644C2">
        <w:rPr>
          <w:rFonts w:ascii="Cambria" w:hAnsi="Cambria"/>
          <w:b/>
          <w:color w:val="0070C0"/>
        </w:rPr>
        <w:t>rshjul</w:t>
      </w:r>
      <w:r w:rsidR="0073228B" w:rsidRPr="007644C2">
        <w:rPr>
          <w:rFonts w:ascii="Cambria" w:hAnsi="Cambria"/>
          <w:b/>
          <w:color w:val="0070C0"/>
        </w:rPr>
        <w:t>:</w:t>
      </w:r>
      <w:bookmarkEnd w:id="11"/>
    </w:p>
    <w:p w14:paraId="5420FC7B" w14:textId="50567F14" w:rsidR="00E7495E" w:rsidRPr="007644C2" w:rsidRDefault="00CA1C71" w:rsidP="00EF0AD6">
      <w:pPr>
        <w:rPr>
          <w:rFonts w:ascii="Cambria" w:hAnsi="Cambria"/>
        </w:rPr>
      </w:pPr>
      <w:r w:rsidRPr="007644C2">
        <w:rPr>
          <w:rFonts w:ascii="Cambria" w:hAnsi="Cambria"/>
        </w:rPr>
        <w:t xml:space="preserve">Sigtet er at udvikle </w:t>
      </w:r>
      <w:r w:rsidR="00E7495E" w:rsidRPr="007644C2">
        <w:rPr>
          <w:rFonts w:ascii="Cambria" w:hAnsi="Cambria"/>
        </w:rPr>
        <w:t xml:space="preserve">et curriculum, der er sikrer faglighed og undervisning på det højest mulige niveau, samt at det kan tilpasses løbende og dynamisk i forhold til de studerendes interesser. </w:t>
      </w:r>
    </w:p>
    <w:p w14:paraId="44FB5D11" w14:textId="3FBDCB73" w:rsidR="00773576" w:rsidRPr="007644C2" w:rsidRDefault="00E7495E" w:rsidP="00EF0AD6">
      <w:pPr>
        <w:rPr>
          <w:rFonts w:ascii="Cambria" w:hAnsi="Cambria"/>
        </w:rPr>
      </w:pPr>
      <w:r w:rsidRPr="007644C2">
        <w:rPr>
          <w:rFonts w:ascii="Cambria" w:hAnsi="Cambria"/>
        </w:rPr>
        <w:t xml:space="preserve">Det er afgørende for sammenhængskraften på Snoghøj, at alle </w:t>
      </w:r>
      <w:r w:rsidR="00BC692F" w:rsidRPr="007644C2">
        <w:rPr>
          <w:rFonts w:ascii="Cambria" w:hAnsi="Cambria"/>
        </w:rPr>
        <w:t>linjer</w:t>
      </w:r>
      <w:r w:rsidRPr="007644C2">
        <w:rPr>
          <w:rFonts w:ascii="Cambria" w:hAnsi="Cambria"/>
        </w:rPr>
        <w:t xml:space="preserve"> og fag arbejder overordnet med de samme </w:t>
      </w:r>
      <w:r w:rsidR="00773576" w:rsidRPr="007644C2">
        <w:rPr>
          <w:rFonts w:ascii="Cambria" w:hAnsi="Cambria"/>
        </w:rPr>
        <w:t>UBAK</w:t>
      </w:r>
      <w:r w:rsidR="00AF76C7" w:rsidRPr="007644C2">
        <w:rPr>
          <w:rFonts w:ascii="Cambria" w:hAnsi="Cambria"/>
        </w:rPr>
        <w:t>-</w:t>
      </w:r>
      <w:r w:rsidRPr="007644C2">
        <w:rPr>
          <w:rFonts w:ascii="Cambria" w:hAnsi="Cambria"/>
        </w:rPr>
        <w:t xml:space="preserve">temaer. </w:t>
      </w:r>
      <w:r w:rsidR="00136740" w:rsidRPr="007644C2">
        <w:rPr>
          <w:rFonts w:ascii="Cambria" w:hAnsi="Cambria"/>
        </w:rPr>
        <w:t>Året deles derfor op i moduler</w:t>
      </w:r>
      <w:r w:rsidR="00AF76C7" w:rsidRPr="007644C2">
        <w:rPr>
          <w:rFonts w:ascii="Cambria" w:hAnsi="Cambria"/>
        </w:rPr>
        <w:t>/projekter</w:t>
      </w:r>
      <w:r w:rsidR="006521E0" w:rsidRPr="007644C2">
        <w:rPr>
          <w:rFonts w:ascii="Cambria" w:hAnsi="Cambria"/>
        </w:rPr>
        <w:t xml:space="preserve">, men selve </w:t>
      </w:r>
      <w:proofErr w:type="gramStart"/>
      <w:r w:rsidR="006521E0" w:rsidRPr="007644C2">
        <w:rPr>
          <w:rFonts w:ascii="Cambria" w:hAnsi="Cambria"/>
        </w:rPr>
        <w:t>UBAK temaerne</w:t>
      </w:r>
      <w:proofErr w:type="gramEnd"/>
      <w:r w:rsidR="006521E0" w:rsidRPr="007644C2">
        <w:rPr>
          <w:rFonts w:ascii="Cambria" w:hAnsi="Cambria"/>
        </w:rPr>
        <w:t xml:space="preserve"> vil således blive ændret for at imødegå de studerendes interesser </w:t>
      </w:r>
    </w:p>
    <w:p w14:paraId="2169654F" w14:textId="6BA7EF7E" w:rsidR="00CF4779" w:rsidRPr="007644C2" w:rsidRDefault="006D14D1" w:rsidP="00136740">
      <w:pPr>
        <w:rPr>
          <w:rFonts w:ascii="Cambria" w:hAnsi="Cambria"/>
        </w:rPr>
      </w:pPr>
      <w:r w:rsidRPr="007644C2">
        <w:rPr>
          <w:rFonts w:ascii="Cambria" w:hAnsi="Cambria"/>
        </w:rPr>
        <w:lastRenderedPageBreak/>
        <w:t>0</w:t>
      </w:r>
      <w:r w:rsidR="00136740" w:rsidRPr="007644C2">
        <w:rPr>
          <w:rFonts w:ascii="Cambria" w:hAnsi="Cambria"/>
        </w:rPr>
        <w:t xml:space="preserve">1. </w:t>
      </w:r>
      <w:bookmarkStart w:id="12" w:name="_Hlk9846178"/>
      <w:r w:rsidR="00CA1C71" w:rsidRPr="007644C2">
        <w:rPr>
          <w:rFonts w:ascii="Cambria" w:hAnsi="Cambria"/>
        </w:rPr>
        <w:t xml:space="preserve">Det personlige, uge </w:t>
      </w:r>
      <w:r w:rsidR="0096310A" w:rsidRPr="007644C2">
        <w:rPr>
          <w:rFonts w:ascii="Cambria" w:hAnsi="Cambria"/>
        </w:rPr>
        <w:t>33-</w:t>
      </w:r>
      <w:r w:rsidR="00CF4779" w:rsidRPr="007644C2">
        <w:rPr>
          <w:rFonts w:ascii="Cambria" w:hAnsi="Cambria"/>
        </w:rPr>
        <w:t>35</w:t>
      </w:r>
      <w:r w:rsidR="00CA1C71" w:rsidRPr="007644C2">
        <w:rPr>
          <w:rFonts w:ascii="Cambria" w:hAnsi="Cambria"/>
        </w:rPr>
        <w:t xml:space="preserve">: </w:t>
      </w:r>
      <w:r w:rsidR="001A70FB" w:rsidRPr="007644C2">
        <w:rPr>
          <w:rFonts w:ascii="Cambria" w:hAnsi="Cambria"/>
        </w:rPr>
        <w:t xml:space="preserve"> </w:t>
      </w:r>
      <w:r w:rsidR="006521E0" w:rsidRPr="007644C2">
        <w:rPr>
          <w:rFonts w:ascii="Cambria" w:hAnsi="Cambria"/>
        </w:rPr>
        <w:t xml:space="preserve">      </w:t>
      </w:r>
      <w:r w:rsidR="00CA1C71" w:rsidRPr="007644C2">
        <w:rPr>
          <w:rFonts w:ascii="Cambria" w:hAnsi="Cambria"/>
        </w:rPr>
        <w:t>Hvem er jeg?</w:t>
      </w:r>
      <w:r w:rsidR="00CF4779" w:rsidRPr="007644C2">
        <w:rPr>
          <w:rFonts w:ascii="Cambria" w:hAnsi="Cambria"/>
        </w:rPr>
        <w:t xml:space="preserve"> Selvportræt, læringsmål</w:t>
      </w:r>
      <w:bookmarkEnd w:id="12"/>
      <w:r w:rsidR="006521E0" w:rsidRPr="007644C2">
        <w:rPr>
          <w:rFonts w:ascii="Cambria" w:hAnsi="Cambria"/>
        </w:rPr>
        <w:t xml:space="preserve"> og selvledelse. </w:t>
      </w:r>
      <w:r w:rsidR="00CA3DFC" w:rsidRPr="007644C2">
        <w:rPr>
          <w:rFonts w:ascii="Cambria" w:hAnsi="Cambria"/>
        </w:rPr>
        <w:br/>
      </w:r>
      <w:r w:rsidRPr="007644C2">
        <w:rPr>
          <w:rFonts w:ascii="Cambria" w:hAnsi="Cambria"/>
        </w:rPr>
        <w:t>0</w:t>
      </w:r>
      <w:r w:rsidR="00136740" w:rsidRPr="007644C2">
        <w:rPr>
          <w:rFonts w:ascii="Cambria" w:hAnsi="Cambria"/>
        </w:rPr>
        <w:t xml:space="preserve">2. </w:t>
      </w:r>
      <w:r w:rsidR="00CA1C71" w:rsidRPr="007644C2">
        <w:rPr>
          <w:rFonts w:ascii="Cambria" w:hAnsi="Cambria"/>
        </w:rPr>
        <w:t xml:space="preserve">Det </w:t>
      </w:r>
      <w:r w:rsidR="00CF4779" w:rsidRPr="007644C2">
        <w:rPr>
          <w:rFonts w:ascii="Cambria" w:hAnsi="Cambria"/>
        </w:rPr>
        <w:t xml:space="preserve">personlige, uge 36-38: </w:t>
      </w:r>
      <w:bookmarkStart w:id="13" w:name="_Hlk9843075"/>
      <w:r w:rsidR="001A70FB" w:rsidRPr="007644C2">
        <w:rPr>
          <w:rFonts w:ascii="Cambria" w:hAnsi="Cambria"/>
        </w:rPr>
        <w:t xml:space="preserve"> </w:t>
      </w:r>
      <w:r w:rsidR="00AF76C7" w:rsidRPr="007644C2">
        <w:rPr>
          <w:rFonts w:ascii="Cambria" w:hAnsi="Cambria"/>
        </w:rPr>
        <w:t xml:space="preserve"> </w:t>
      </w:r>
      <w:r w:rsidR="006521E0" w:rsidRPr="007644C2">
        <w:rPr>
          <w:rFonts w:ascii="Cambria" w:hAnsi="Cambria"/>
        </w:rPr>
        <w:t xml:space="preserve">     </w:t>
      </w:r>
      <w:r w:rsidRPr="007644C2">
        <w:rPr>
          <w:rFonts w:ascii="Cambria" w:hAnsi="Cambria"/>
        </w:rPr>
        <w:t xml:space="preserve">Hvad er det skabende? </w:t>
      </w:r>
      <w:r w:rsidR="00CF4779" w:rsidRPr="007644C2">
        <w:rPr>
          <w:rFonts w:ascii="Cambria" w:hAnsi="Cambria"/>
        </w:rPr>
        <w:t>/ Bricolage</w:t>
      </w:r>
      <w:bookmarkEnd w:id="13"/>
      <w:r w:rsidR="00CF4779" w:rsidRPr="007644C2">
        <w:rPr>
          <w:rFonts w:ascii="Cambria" w:hAnsi="Cambria"/>
        </w:rPr>
        <w:br/>
      </w:r>
      <w:r w:rsidRPr="007644C2">
        <w:rPr>
          <w:rFonts w:ascii="Cambria" w:hAnsi="Cambria"/>
        </w:rPr>
        <w:t>0</w:t>
      </w:r>
      <w:r w:rsidR="00CF4779" w:rsidRPr="007644C2">
        <w:rPr>
          <w:rFonts w:ascii="Cambria" w:hAnsi="Cambria"/>
        </w:rPr>
        <w:t xml:space="preserve">3. Det personlige, uge 39-41: </w:t>
      </w:r>
      <w:r w:rsidR="001A70FB" w:rsidRPr="007644C2">
        <w:rPr>
          <w:rFonts w:ascii="Cambria" w:hAnsi="Cambria"/>
        </w:rPr>
        <w:t xml:space="preserve"> </w:t>
      </w:r>
      <w:r w:rsidR="00AF76C7" w:rsidRPr="007644C2">
        <w:rPr>
          <w:rFonts w:ascii="Cambria" w:hAnsi="Cambria"/>
        </w:rPr>
        <w:t xml:space="preserve"> </w:t>
      </w:r>
      <w:r w:rsidR="006521E0" w:rsidRPr="007644C2">
        <w:rPr>
          <w:rFonts w:ascii="Cambria" w:hAnsi="Cambria"/>
        </w:rPr>
        <w:t xml:space="preserve">      </w:t>
      </w:r>
      <w:r w:rsidR="00CF4779" w:rsidRPr="007644C2">
        <w:rPr>
          <w:rFonts w:ascii="Cambria" w:hAnsi="Cambria"/>
        </w:rPr>
        <w:t xml:space="preserve">Hvordan er jeg? / </w:t>
      </w:r>
      <w:r w:rsidRPr="007644C2">
        <w:rPr>
          <w:rFonts w:ascii="Cambria" w:hAnsi="Cambria"/>
        </w:rPr>
        <w:t>Performance</w:t>
      </w:r>
      <w:r w:rsidR="00CF4779" w:rsidRPr="007644C2">
        <w:rPr>
          <w:rFonts w:ascii="Cambria" w:hAnsi="Cambria"/>
        </w:rPr>
        <w:br/>
      </w:r>
      <w:r w:rsidRPr="007644C2">
        <w:rPr>
          <w:rFonts w:ascii="Cambria" w:hAnsi="Cambria"/>
        </w:rPr>
        <w:t>0</w:t>
      </w:r>
      <w:r w:rsidR="00CF4779" w:rsidRPr="007644C2">
        <w:rPr>
          <w:rFonts w:ascii="Cambria" w:hAnsi="Cambria"/>
        </w:rPr>
        <w:t>4. Det relationelle, uge 42:</w:t>
      </w:r>
      <w:r w:rsidR="00AF76C7" w:rsidRPr="007644C2">
        <w:rPr>
          <w:rFonts w:ascii="Cambria" w:hAnsi="Cambria"/>
        </w:rPr>
        <w:tab/>
        <w:t xml:space="preserve">       </w:t>
      </w:r>
      <w:r w:rsidR="006521E0" w:rsidRPr="007644C2">
        <w:rPr>
          <w:rFonts w:ascii="Cambria" w:hAnsi="Cambria"/>
        </w:rPr>
        <w:t xml:space="preserve">     </w:t>
      </w:r>
      <w:r w:rsidR="00CF4779" w:rsidRPr="007644C2">
        <w:rPr>
          <w:rFonts w:ascii="Cambria" w:hAnsi="Cambria"/>
        </w:rPr>
        <w:t>Research</w:t>
      </w:r>
      <w:r w:rsidR="00863290" w:rsidRPr="007644C2">
        <w:rPr>
          <w:rFonts w:ascii="Cambria" w:hAnsi="Cambria"/>
        </w:rPr>
        <w:t xml:space="preserve"> </w:t>
      </w:r>
      <w:r w:rsidRPr="007644C2">
        <w:rPr>
          <w:rFonts w:ascii="Cambria" w:hAnsi="Cambria"/>
        </w:rPr>
        <w:t xml:space="preserve">Hvad betyder </w:t>
      </w:r>
      <w:r w:rsidR="006521E0" w:rsidRPr="007644C2">
        <w:rPr>
          <w:rFonts w:ascii="Cambria" w:hAnsi="Cambria"/>
        </w:rPr>
        <w:t xml:space="preserve">vores </w:t>
      </w:r>
      <w:r w:rsidRPr="007644C2">
        <w:rPr>
          <w:rFonts w:ascii="Cambria" w:hAnsi="Cambria"/>
        </w:rPr>
        <w:t>”Køn"</w:t>
      </w:r>
      <w:r w:rsidR="006521E0" w:rsidRPr="007644C2">
        <w:rPr>
          <w:rFonts w:ascii="Cambria" w:hAnsi="Cambria"/>
        </w:rPr>
        <w:t>?</w:t>
      </w:r>
      <w:r w:rsidR="00CF4779" w:rsidRPr="007644C2">
        <w:rPr>
          <w:rFonts w:ascii="Cambria" w:hAnsi="Cambria"/>
        </w:rPr>
        <w:br/>
      </w:r>
      <w:r w:rsidRPr="007644C2">
        <w:rPr>
          <w:rFonts w:ascii="Cambria" w:hAnsi="Cambria"/>
        </w:rPr>
        <w:t>0</w:t>
      </w:r>
      <w:r w:rsidR="00CF4779" w:rsidRPr="007644C2">
        <w:rPr>
          <w:rFonts w:ascii="Cambria" w:hAnsi="Cambria"/>
        </w:rPr>
        <w:t>5. Det relationelle, uge 43-4</w:t>
      </w:r>
      <w:r w:rsidR="00C95A5F" w:rsidRPr="007644C2">
        <w:rPr>
          <w:rFonts w:ascii="Cambria" w:hAnsi="Cambria"/>
        </w:rPr>
        <w:t>6:</w:t>
      </w:r>
      <w:r w:rsidR="00AF76C7" w:rsidRPr="007644C2">
        <w:rPr>
          <w:rFonts w:ascii="Cambria" w:hAnsi="Cambria"/>
        </w:rPr>
        <w:t xml:space="preserve">  </w:t>
      </w:r>
      <w:r w:rsidR="006521E0" w:rsidRPr="007644C2">
        <w:rPr>
          <w:rFonts w:ascii="Cambria" w:hAnsi="Cambria"/>
        </w:rPr>
        <w:t xml:space="preserve">     1. Forestilling: hvad betyder vores</w:t>
      </w:r>
      <w:r w:rsidRPr="007644C2">
        <w:rPr>
          <w:rFonts w:ascii="Cambria" w:hAnsi="Cambria"/>
        </w:rPr>
        <w:t xml:space="preserve"> ”Køn” </w:t>
      </w:r>
      <w:r w:rsidR="00CF4779" w:rsidRPr="007644C2">
        <w:rPr>
          <w:rFonts w:ascii="Cambria" w:hAnsi="Cambria"/>
        </w:rPr>
        <w:br/>
      </w:r>
      <w:r w:rsidRPr="007644C2">
        <w:rPr>
          <w:rFonts w:ascii="Cambria" w:hAnsi="Cambria"/>
        </w:rPr>
        <w:t>0</w:t>
      </w:r>
      <w:r w:rsidR="00CF4779" w:rsidRPr="007644C2">
        <w:rPr>
          <w:rFonts w:ascii="Cambria" w:hAnsi="Cambria"/>
        </w:rPr>
        <w:t>6. Det relationelle, uge 47-</w:t>
      </w:r>
      <w:r w:rsidR="00C95A5F" w:rsidRPr="007644C2">
        <w:rPr>
          <w:rFonts w:ascii="Cambria" w:hAnsi="Cambria"/>
        </w:rPr>
        <w:t xml:space="preserve">49: </w:t>
      </w:r>
      <w:r w:rsidR="00AF76C7" w:rsidRPr="007644C2">
        <w:rPr>
          <w:rFonts w:ascii="Cambria" w:hAnsi="Cambria"/>
        </w:rPr>
        <w:t xml:space="preserve"> </w:t>
      </w:r>
      <w:r w:rsidR="006521E0" w:rsidRPr="007644C2">
        <w:rPr>
          <w:rFonts w:ascii="Cambria" w:hAnsi="Cambria"/>
        </w:rPr>
        <w:t xml:space="preserve">    </w:t>
      </w:r>
      <w:r w:rsidR="00C95A5F" w:rsidRPr="007644C2">
        <w:rPr>
          <w:rFonts w:ascii="Cambria" w:hAnsi="Cambria"/>
        </w:rPr>
        <w:t xml:space="preserve">Valgfag: </w:t>
      </w:r>
      <w:r w:rsidR="006521E0" w:rsidRPr="007644C2">
        <w:rPr>
          <w:rFonts w:ascii="Cambria" w:hAnsi="Cambria"/>
        </w:rPr>
        <w:t>hvad er bæredygtighed?</w:t>
      </w:r>
      <w:r w:rsidR="00CF4779" w:rsidRPr="007644C2">
        <w:rPr>
          <w:rFonts w:ascii="Cambria" w:hAnsi="Cambria"/>
        </w:rPr>
        <w:br/>
      </w:r>
      <w:r w:rsidRPr="007644C2">
        <w:rPr>
          <w:rFonts w:ascii="Cambria" w:hAnsi="Cambria"/>
        </w:rPr>
        <w:t>0</w:t>
      </w:r>
      <w:r w:rsidR="00CF4779" w:rsidRPr="007644C2">
        <w:rPr>
          <w:rFonts w:ascii="Cambria" w:hAnsi="Cambria"/>
        </w:rPr>
        <w:t>7. Det relationelle, uge 5</w:t>
      </w:r>
      <w:r w:rsidR="00C95A5F" w:rsidRPr="007644C2">
        <w:rPr>
          <w:rFonts w:ascii="Cambria" w:hAnsi="Cambria"/>
        </w:rPr>
        <w:t>0-51</w:t>
      </w:r>
      <w:r w:rsidR="00CF4779" w:rsidRPr="007644C2">
        <w:rPr>
          <w:rFonts w:ascii="Cambria" w:hAnsi="Cambria"/>
        </w:rPr>
        <w:t xml:space="preserve">: </w:t>
      </w:r>
      <w:r w:rsidR="00AF76C7" w:rsidRPr="007644C2">
        <w:rPr>
          <w:rFonts w:ascii="Cambria" w:hAnsi="Cambria"/>
        </w:rPr>
        <w:t xml:space="preserve"> </w:t>
      </w:r>
      <w:r w:rsidR="006521E0" w:rsidRPr="007644C2">
        <w:rPr>
          <w:rFonts w:ascii="Cambria" w:hAnsi="Cambria"/>
        </w:rPr>
        <w:t xml:space="preserve">     </w:t>
      </w:r>
      <w:r w:rsidR="00AA1FEC" w:rsidRPr="007644C2">
        <w:rPr>
          <w:rFonts w:ascii="Cambria" w:hAnsi="Cambria"/>
        </w:rPr>
        <w:t>J</w:t>
      </w:r>
      <w:r w:rsidR="00CF4779" w:rsidRPr="007644C2">
        <w:rPr>
          <w:rFonts w:ascii="Cambria" w:hAnsi="Cambria"/>
        </w:rPr>
        <w:t>uleshow</w:t>
      </w:r>
      <w:r w:rsidR="006521E0" w:rsidRPr="007644C2">
        <w:rPr>
          <w:rFonts w:ascii="Cambria" w:hAnsi="Cambria"/>
        </w:rPr>
        <w:t>: Selvledelse og fællesskab</w:t>
      </w:r>
    </w:p>
    <w:p w14:paraId="3C1832F5" w14:textId="3092C68D" w:rsidR="001A70FB" w:rsidRPr="007644C2" w:rsidRDefault="006D14D1" w:rsidP="00136740">
      <w:pPr>
        <w:rPr>
          <w:rFonts w:ascii="Cambria" w:hAnsi="Cambria"/>
        </w:rPr>
      </w:pPr>
      <w:r w:rsidRPr="007644C2">
        <w:rPr>
          <w:rFonts w:ascii="Cambria" w:hAnsi="Cambria"/>
        </w:rPr>
        <w:t>0</w:t>
      </w:r>
      <w:r w:rsidR="00AA1FEC" w:rsidRPr="007644C2">
        <w:rPr>
          <w:rFonts w:ascii="Cambria" w:hAnsi="Cambria"/>
        </w:rPr>
        <w:t>8. Det personlige, uge 02-0</w:t>
      </w:r>
      <w:r w:rsidR="001A70FB" w:rsidRPr="007644C2">
        <w:rPr>
          <w:rFonts w:ascii="Cambria" w:hAnsi="Cambria"/>
        </w:rPr>
        <w:t>3</w:t>
      </w:r>
      <w:r w:rsidR="00AA1FEC" w:rsidRPr="007644C2">
        <w:rPr>
          <w:rFonts w:ascii="Cambria" w:hAnsi="Cambria"/>
        </w:rPr>
        <w:t>:</w:t>
      </w:r>
      <w:r w:rsidR="001A70FB" w:rsidRPr="007644C2">
        <w:rPr>
          <w:rFonts w:ascii="Cambria" w:hAnsi="Cambria"/>
        </w:rPr>
        <w:t xml:space="preserve">   </w:t>
      </w:r>
      <w:r w:rsidR="006521E0" w:rsidRPr="007644C2">
        <w:rPr>
          <w:rFonts w:ascii="Cambria" w:hAnsi="Cambria"/>
        </w:rPr>
        <w:t xml:space="preserve">       Hvem er vi? </w:t>
      </w:r>
      <w:r w:rsidR="001A70FB" w:rsidRPr="007644C2">
        <w:rPr>
          <w:rFonts w:ascii="Cambria" w:hAnsi="Cambria"/>
        </w:rPr>
        <w:br/>
      </w:r>
      <w:r w:rsidRPr="007644C2">
        <w:rPr>
          <w:rFonts w:ascii="Cambria" w:hAnsi="Cambria"/>
        </w:rPr>
        <w:t>0</w:t>
      </w:r>
      <w:r w:rsidR="001A70FB" w:rsidRPr="007644C2">
        <w:rPr>
          <w:rFonts w:ascii="Cambria" w:hAnsi="Cambria"/>
        </w:rPr>
        <w:t xml:space="preserve">9. Det relationelle, uge 04-06: </w:t>
      </w:r>
      <w:r w:rsidR="006521E0" w:rsidRPr="007644C2">
        <w:rPr>
          <w:rFonts w:ascii="Cambria" w:hAnsi="Cambria"/>
        </w:rPr>
        <w:t xml:space="preserve">       Hvad er magt? </w:t>
      </w:r>
      <w:r w:rsidR="001A70FB" w:rsidRPr="007644C2">
        <w:rPr>
          <w:rFonts w:ascii="Cambria" w:hAnsi="Cambria"/>
        </w:rPr>
        <w:br/>
        <w:t>10. Det relationelle</w:t>
      </w:r>
      <w:r w:rsidRPr="007644C2">
        <w:rPr>
          <w:rFonts w:ascii="Cambria" w:hAnsi="Cambria"/>
        </w:rPr>
        <w:t>,</w:t>
      </w:r>
      <w:r w:rsidR="001A70FB" w:rsidRPr="007644C2">
        <w:rPr>
          <w:rFonts w:ascii="Cambria" w:hAnsi="Cambria"/>
        </w:rPr>
        <w:t xml:space="preserve"> uge 7:         </w:t>
      </w:r>
      <w:r w:rsidR="00AF76C7" w:rsidRPr="007644C2">
        <w:rPr>
          <w:rFonts w:ascii="Cambria" w:hAnsi="Cambria"/>
        </w:rPr>
        <w:t xml:space="preserve"> </w:t>
      </w:r>
      <w:r w:rsidR="006521E0" w:rsidRPr="007644C2">
        <w:rPr>
          <w:rFonts w:ascii="Cambria" w:hAnsi="Cambria"/>
        </w:rPr>
        <w:t xml:space="preserve">        Research</w:t>
      </w:r>
      <w:r w:rsidR="001A70FB" w:rsidRPr="007644C2">
        <w:rPr>
          <w:rFonts w:ascii="Cambria" w:hAnsi="Cambria"/>
        </w:rPr>
        <w:br/>
        <w:t xml:space="preserve">11. Det relationelle, uge 8-10:  </w:t>
      </w:r>
      <w:r w:rsidR="00AF76C7" w:rsidRPr="007644C2">
        <w:rPr>
          <w:rFonts w:ascii="Cambria" w:hAnsi="Cambria"/>
        </w:rPr>
        <w:t xml:space="preserve"> </w:t>
      </w:r>
      <w:r w:rsidR="006521E0" w:rsidRPr="007644C2">
        <w:rPr>
          <w:rFonts w:ascii="Cambria" w:hAnsi="Cambria"/>
        </w:rPr>
        <w:t xml:space="preserve">        Hvad er kontrol?  </w:t>
      </w:r>
      <w:r w:rsidR="001A70FB" w:rsidRPr="007644C2">
        <w:rPr>
          <w:rFonts w:ascii="Cambria" w:hAnsi="Cambria"/>
        </w:rPr>
        <w:br/>
        <w:t xml:space="preserve">12. Det </w:t>
      </w:r>
      <w:r w:rsidR="00213AB2" w:rsidRPr="007644C2">
        <w:rPr>
          <w:rFonts w:ascii="Cambria" w:hAnsi="Cambria"/>
        </w:rPr>
        <w:t>bæredygtige</w:t>
      </w:r>
      <w:r w:rsidR="001A70FB" w:rsidRPr="007644C2">
        <w:rPr>
          <w:rFonts w:ascii="Cambria" w:hAnsi="Cambria"/>
        </w:rPr>
        <w:t>, uge 1</w:t>
      </w:r>
      <w:r w:rsidR="00213AB2" w:rsidRPr="007644C2">
        <w:rPr>
          <w:rFonts w:ascii="Cambria" w:hAnsi="Cambria"/>
        </w:rPr>
        <w:t>1-13</w:t>
      </w:r>
      <w:r w:rsidR="006521E0" w:rsidRPr="007644C2">
        <w:rPr>
          <w:rFonts w:ascii="Cambria" w:hAnsi="Cambria"/>
        </w:rPr>
        <w:t>:      Hvad er b</w:t>
      </w:r>
      <w:r w:rsidR="00213AB2" w:rsidRPr="007644C2">
        <w:rPr>
          <w:rFonts w:ascii="Cambria" w:hAnsi="Cambria"/>
        </w:rPr>
        <w:t>æredygtighed</w:t>
      </w:r>
      <w:r w:rsidR="006521E0" w:rsidRPr="007644C2">
        <w:rPr>
          <w:rFonts w:ascii="Cambria" w:hAnsi="Cambria"/>
        </w:rPr>
        <w:t>?</w:t>
      </w:r>
      <w:r w:rsidR="00213AB2" w:rsidRPr="007644C2">
        <w:rPr>
          <w:rFonts w:ascii="Cambria" w:hAnsi="Cambria"/>
        </w:rPr>
        <w:br/>
        <w:t xml:space="preserve">13. Det </w:t>
      </w:r>
      <w:r w:rsidR="00AF76C7" w:rsidRPr="007644C2">
        <w:rPr>
          <w:rFonts w:ascii="Cambria" w:hAnsi="Cambria"/>
        </w:rPr>
        <w:t>g</w:t>
      </w:r>
      <w:r w:rsidR="00213AB2" w:rsidRPr="007644C2">
        <w:rPr>
          <w:rFonts w:ascii="Cambria" w:hAnsi="Cambria"/>
        </w:rPr>
        <w:t>lobale</w:t>
      </w:r>
      <w:r w:rsidR="00AF76C7" w:rsidRPr="007644C2">
        <w:rPr>
          <w:rFonts w:ascii="Cambria" w:hAnsi="Cambria"/>
        </w:rPr>
        <w:t>, uge 14-1</w:t>
      </w:r>
      <w:r w:rsidR="006521E0" w:rsidRPr="007644C2">
        <w:rPr>
          <w:rFonts w:ascii="Cambria" w:hAnsi="Cambria"/>
        </w:rPr>
        <w:t>6                  Hvad sker der ude i verden?</w:t>
      </w:r>
      <w:r w:rsidR="00AF76C7" w:rsidRPr="007644C2">
        <w:rPr>
          <w:rFonts w:ascii="Cambria" w:hAnsi="Cambria"/>
        </w:rPr>
        <w:br/>
        <w:t>14. Det organisatoriske, uge 17-25</w:t>
      </w:r>
      <w:r w:rsidR="006521E0" w:rsidRPr="007644C2">
        <w:rPr>
          <w:rFonts w:ascii="Cambria" w:hAnsi="Cambria"/>
        </w:rPr>
        <w:t>: Hvad vil vi gerne ændre i verden?</w:t>
      </w:r>
    </w:p>
    <w:p w14:paraId="5A2A4E7A" w14:textId="49A17B12" w:rsidR="00CA1C71" w:rsidRPr="007644C2" w:rsidRDefault="006521E0" w:rsidP="00EF0AD6">
      <w:pPr>
        <w:rPr>
          <w:rFonts w:ascii="Cambria" w:hAnsi="Cambria"/>
        </w:rPr>
      </w:pPr>
      <w:r w:rsidRPr="007644C2">
        <w:rPr>
          <w:rFonts w:ascii="Cambria" w:hAnsi="Cambria"/>
          <w:b/>
          <w:color w:val="0070C0"/>
        </w:rPr>
        <w:t>Foreløbigt f</w:t>
      </w:r>
      <w:r w:rsidR="00136740" w:rsidRPr="007644C2">
        <w:rPr>
          <w:rFonts w:ascii="Cambria" w:hAnsi="Cambria"/>
          <w:b/>
          <w:color w:val="0070C0"/>
        </w:rPr>
        <w:t xml:space="preserve">ælles pensum: </w:t>
      </w:r>
      <w:r w:rsidR="00CA3DFC" w:rsidRPr="007644C2">
        <w:rPr>
          <w:rFonts w:ascii="Cambria" w:hAnsi="Cambria"/>
          <w:b/>
        </w:rPr>
        <w:br/>
      </w:r>
      <w:r w:rsidR="00CA1C71" w:rsidRPr="007644C2">
        <w:rPr>
          <w:rFonts w:ascii="Cambria" w:hAnsi="Cambria"/>
        </w:rPr>
        <w:t>Uge 42</w:t>
      </w:r>
      <w:r w:rsidRPr="007644C2">
        <w:rPr>
          <w:rFonts w:ascii="Cambria" w:hAnsi="Cambria"/>
        </w:rPr>
        <w:t>-</w:t>
      </w:r>
      <w:r w:rsidR="00CA1C71" w:rsidRPr="007644C2">
        <w:rPr>
          <w:rFonts w:ascii="Cambria" w:hAnsi="Cambria"/>
        </w:rPr>
        <w:t>:</w:t>
      </w:r>
      <w:r w:rsidR="00EF0AD6" w:rsidRPr="007644C2">
        <w:rPr>
          <w:rFonts w:ascii="Cambria" w:hAnsi="Cambria"/>
        </w:rPr>
        <w:t xml:space="preserve"> Kap. 1, 2: </w:t>
      </w:r>
      <w:r w:rsidR="00EF0AD6" w:rsidRPr="007644C2">
        <w:rPr>
          <w:rFonts w:ascii="Cambria" w:hAnsi="Cambria"/>
          <w:i/>
        </w:rPr>
        <w:t>Performance studies</w:t>
      </w:r>
      <w:r w:rsidR="00CA1C71" w:rsidRPr="007644C2">
        <w:rPr>
          <w:rFonts w:ascii="Cambria" w:hAnsi="Cambria"/>
          <w:i/>
        </w:rPr>
        <w:t xml:space="preserve">, Performance </w:t>
      </w:r>
      <w:r w:rsidR="00CA3DFC" w:rsidRPr="007644C2">
        <w:rPr>
          <w:rFonts w:ascii="Cambria" w:hAnsi="Cambria"/>
        </w:rPr>
        <w:br/>
      </w:r>
      <w:r w:rsidR="00136740" w:rsidRPr="007644C2">
        <w:rPr>
          <w:rFonts w:ascii="Cambria" w:hAnsi="Cambria"/>
        </w:rPr>
        <w:t>Uge 51</w:t>
      </w:r>
      <w:r w:rsidRPr="007644C2">
        <w:rPr>
          <w:rFonts w:ascii="Cambria" w:hAnsi="Cambria"/>
        </w:rPr>
        <w:t>-</w:t>
      </w:r>
      <w:r w:rsidR="00136740" w:rsidRPr="007644C2">
        <w:rPr>
          <w:rFonts w:ascii="Cambria" w:hAnsi="Cambria"/>
        </w:rPr>
        <w:t>: Kap</w:t>
      </w:r>
      <w:r w:rsidR="00CA1C71" w:rsidRPr="007644C2">
        <w:rPr>
          <w:rFonts w:ascii="Cambria" w:hAnsi="Cambria"/>
        </w:rPr>
        <w:t xml:space="preserve">. 3, 4: </w:t>
      </w:r>
      <w:r w:rsidR="00CA1C71" w:rsidRPr="007644C2">
        <w:rPr>
          <w:rFonts w:ascii="Cambria" w:hAnsi="Cambria"/>
          <w:i/>
        </w:rPr>
        <w:t>Ritual, Play</w:t>
      </w:r>
      <w:r w:rsidR="00CA3DFC" w:rsidRPr="007644C2">
        <w:rPr>
          <w:rFonts w:ascii="Cambria" w:hAnsi="Cambria"/>
        </w:rPr>
        <w:br/>
      </w:r>
      <w:r w:rsidR="00136740" w:rsidRPr="007644C2">
        <w:rPr>
          <w:rFonts w:ascii="Cambria" w:hAnsi="Cambria"/>
        </w:rPr>
        <w:t xml:space="preserve">Uge </w:t>
      </w:r>
      <w:r w:rsidR="0096310A" w:rsidRPr="007644C2">
        <w:rPr>
          <w:rFonts w:ascii="Cambria" w:hAnsi="Cambria"/>
        </w:rPr>
        <w:t xml:space="preserve">  </w:t>
      </w:r>
      <w:r w:rsidR="00136740" w:rsidRPr="007644C2">
        <w:rPr>
          <w:rFonts w:ascii="Cambria" w:hAnsi="Cambria"/>
        </w:rPr>
        <w:t>7</w:t>
      </w:r>
      <w:r w:rsidRPr="007644C2">
        <w:rPr>
          <w:rFonts w:ascii="Cambria" w:hAnsi="Cambria"/>
        </w:rPr>
        <w:t>-</w:t>
      </w:r>
      <w:r w:rsidR="00136740" w:rsidRPr="007644C2">
        <w:rPr>
          <w:rFonts w:ascii="Cambria" w:hAnsi="Cambria"/>
        </w:rPr>
        <w:t>: Kap</w:t>
      </w:r>
      <w:r w:rsidR="00CA1C71" w:rsidRPr="007644C2">
        <w:rPr>
          <w:rFonts w:ascii="Cambria" w:hAnsi="Cambria"/>
        </w:rPr>
        <w:t xml:space="preserve">. 5, 6, 7: </w:t>
      </w:r>
      <w:proofErr w:type="spellStart"/>
      <w:r w:rsidR="00CA1C71" w:rsidRPr="007644C2">
        <w:rPr>
          <w:rFonts w:ascii="Cambria" w:hAnsi="Cambria"/>
          <w:i/>
        </w:rPr>
        <w:t>Performativ</w:t>
      </w:r>
      <w:r w:rsidR="00894D27" w:rsidRPr="007644C2">
        <w:rPr>
          <w:rFonts w:ascii="Cambria" w:hAnsi="Cambria"/>
          <w:i/>
        </w:rPr>
        <w:t>ity</w:t>
      </w:r>
      <w:proofErr w:type="spellEnd"/>
      <w:r w:rsidR="00CA1C71" w:rsidRPr="007644C2">
        <w:rPr>
          <w:rFonts w:ascii="Cambria" w:hAnsi="Cambria"/>
          <w:i/>
        </w:rPr>
        <w:t xml:space="preserve">, </w:t>
      </w:r>
      <w:proofErr w:type="spellStart"/>
      <w:r w:rsidR="00CA1C71" w:rsidRPr="007644C2">
        <w:rPr>
          <w:rFonts w:ascii="Cambria" w:hAnsi="Cambria"/>
          <w:i/>
        </w:rPr>
        <w:t>Performing</w:t>
      </w:r>
      <w:proofErr w:type="spellEnd"/>
      <w:r w:rsidR="00CA1C71" w:rsidRPr="007644C2">
        <w:rPr>
          <w:rFonts w:ascii="Cambria" w:hAnsi="Cambria"/>
          <w:i/>
        </w:rPr>
        <w:t xml:space="preserve">, </w:t>
      </w:r>
      <w:proofErr w:type="spellStart"/>
      <w:r w:rsidR="00CA1C71" w:rsidRPr="007644C2">
        <w:rPr>
          <w:rFonts w:ascii="Cambria" w:hAnsi="Cambria"/>
          <w:i/>
        </w:rPr>
        <w:t>Performing</w:t>
      </w:r>
      <w:proofErr w:type="spellEnd"/>
      <w:r w:rsidR="00CA1C71" w:rsidRPr="007644C2">
        <w:rPr>
          <w:rFonts w:ascii="Cambria" w:hAnsi="Cambria"/>
          <w:i/>
        </w:rPr>
        <w:t xml:space="preserve"> </w:t>
      </w:r>
      <w:proofErr w:type="spellStart"/>
      <w:r w:rsidR="00CA1C71" w:rsidRPr="007644C2">
        <w:rPr>
          <w:rFonts w:ascii="Cambria" w:hAnsi="Cambria"/>
          <w:i/>
        </w:rPr>
        <w:t>processes</w:t>
      </w:r>
      <w:proofErr w:type="spellEnd"/>
      <w:r w:rsidR="00CA1C71" w:rsidRPr="007644C2">
        <w:rPr>
          <w:rFonts w:ascii="Cambria" w:hAnsi="Cambria"/>
        </w:rPr>
        <w:t xml:space="preserve"> </w:t>
      </w:r>
      <w:r w:rsidR="00CA3DFC" w:rsidRPr="007644C2">
        <w:rPr>
          <w:rFonts w:ascii="Cambria" w:hAnsi="Cambria"/>
        </w:rPr>
        <w:br/>
      </w:r>
      <w:r w:rsidR="00CA1C71" w:rsidRPr="007644C2">
        <w:rPr>
          <w:rFonts w:ascii="Cambria" w:hAnsi="Cambria"/>
        </w:rPr>
        <w:t xml:space="preserve">Uge </w:t>
      </w:r>
      <w:r w:rsidRPr="007644C2">
        <w:rPr>
          <w:rFonts w:ascii="Cambria" w:hAnsi="Cambria"/>
        </w:rPr>
        <w:t>1</w:t>
      </w:r>
      <w:r w:rsidR="0096310A" w:rsidRPr="007644C2">
        <w:rPr>
          <w:rFonts w:ascii="Cambria" w:hAnsi="Cambria"/>
        </w:rPr>
        <w:t>4</w:t>
      </w:r>
      <w:r w:rsidRPr="007644C2">
        <w:rPr>
          <w:rFonts w:ascii="Cambria" w:hAnsi="Cambria"/>
        </w:rPr>
        <w:t>-</w:t>
      </w:r>
      <w:r w:rsidR="00CA1C71" w:rsidRPr="007644C2">
        <w:rPr>
          <w:rFonts w:ascii="Cambria" w:hAnsi="Cambria"/>
        </w:rPr>
        <w:t xml:space="preserve">: Kap. 8: </w:t>
      </w:r>
      <w:r w:rsidR="006A7DCE" w:rsidRPr="007644C2">
        <w:rPr>
          <w:rFonts w:ascii="Cambria" w:hAnsi="Cambria"/>
          <w:i/>
        </w:rPr>
        <w:t xml:space="preserve">Global and </w:t>
      </w:r>
      <w:proofErr w:type="spellStart"/>
      <w:r w:rsidR="00894D27" w:rsidRPr="007644C2">
        <w:rPr>
          <w:rFonts w:ascii="Cambria" w:hAnsi="Cambria"/>
          <w:i/>
        </w:rPr>
        <w:t>I</w:t>
      </w:r>
      <w:r w:rsidR="006A7DCE" w:rsidRPr="007644C2">
        <w:rPr>
          <w:rFonts w:ascii="Cambria" w:hAnsi="Cambria"/>
          <w:i/>
        </w:rPr>
        <w:t>ntercultural</w:t>
      </w:r>
      <w:proofErr w:type="spellEnd"/>
      <w:r w:rsidR="006A7DCE" w:rsidRPr="007644C2">
        <w:rPr>
          <w:rFonts w:ascii="Cambria" w:hAnsi="Cambria"/>
          <w:i/>
        </w:rPr>
        <w:t xml:space="preserve"> </w:t>
      </w:r>
      <w:r w:rsidR="00CA1C71" w:rsidRPr="007644C2">
        <w:rPr>
          <w:rFonts w:ascii="Cambria" w:hAnsi="Cambria"/>
          <w:i/>
        </w:rPr>
        <w:t>performances</w:t>
      </w:r>
      <w:r w:rsidRPr="007644C2">
        <w:rPr>
          <w:rFonts w:ascii="Cambria" w:hAnsi="Cambria"/>
          <w:i/>
        </w:rPr>
        <w:br/>
      </w:r>
    </w:p>
    <w:p w14:paraId="01DEDC60" w14:textId="7F10D1A6" w:rsidR="006521E0" w:rsidRPr="007644C2" w:rsidRDefault="006A7DCE" w:rsidP="00516D72">
      <w:pPr>
        <w:pStyle w:val="Overskrift2"/>
        <w:rPr>
          <w:rFonts w:ascii="Cambria" w:hAnsi="Cambria"/>
          <w:b/>
          <w:color w:val="0070C0"/>
        </w:rPr>
      </w:pPr>
      <w:bookmarkStart w:id="14" w:name="_Toc17193939"/>
      <w:r w:rsidRPr="007644C2">
        <w:rPr>
          <w:rFonts w:ascii="Cambria" w:hAnsi="Cambria"/>
          <w:b/>
          <w:color w:val="0070C0"/>
        </w:rPr>
        <w:t>UBAK</w:t>
      </w:r>
      <w:r w:rsidR="00CA3DFC" w:rsidRPr="007644C2">
        <w:rPr>
          <w:rFonts w:ascii="Cambria" w:hAnsi="Cambria"/>
          <w:b/>
          <w:color w:val="0070C0"/>
        </w:rPr>
        <w:t>:</w:t>
      </w:r>
      <w:bookmarkEnd w:id="14"/>
      <w:r w:rsidR="006521E0" w:rsidRPr="007644C2">
        <w:rPr>
          <w:rFonts w:ascii="Cambria" w:hAnsi="Cambria"/>
          <w:b/>
          <w:color w:val="0070C0"/>
        </w:rPr>
        <w:t xml:space="preserve">  </w:t>
      </w:r>
    </w:p>
    <w:p w14:paraId="090B4357" w14:textId="3136E8B4" w:rsidR="004E0E4C" w:rsidRPr="007644C2" w:rsidRDefault="008B2F3B" w:rsidP="004E0E4C">
      <w:pPr>
        <w:rPr>
          <w:rFonts w:ascii="Cambria" w:hAnsi="Cambria"/>
        </w:rPr>
      </w:pPr>
      <w:r w:rsidRPr="007644C2">
        <w:rPr>
          <w:rFonts w:ascii="Cambria" w:hAnsi="Cambria"/>
        </w:rPr>
        <w:t xml:space="preserve">Undervisningen </w:t>
      </w:r>
      <w:r w:rsidR="00686478">
        <w:rPr>
          <w:rFonts w:ascii="Cambria" w:hAnsi="Cambria"/>
        </w:rPr>
        <w:t xml:space="preserve">på Snoghøj er opdelt i </w:t>
      </w:r>
      <w:r w:rsidRPr="007644C2">
        <w:rPr>
          <w:rFonts w:ascii="Cambria" w:hAnsi="Cambria"/>
        </w:rPr>
        <w:t>tre former for UBAK</w:t>
      </w:r>
      <w:r w:rsidR="00686478">
        <w:rPr>
          <w:rFonts w:ascii="Cambria" w:hAnsi="Cambria"/>
        </w:rPr>
        <w:t>, ”undervisning af almen bred karakter”</w:t>
      </w:r>
      <w:r w:rsidRPr="007644C2">
        <w:rPr>
          <w:rFonts w:ascii="Cambria" w:hAnsi="Cambria"/>
        </w:rPr>
        <w:t xml:space="preserve">: </w:t>
      </w:r>
      <w:r w:rsidR="00DF096E">
        <w:rPr>
          <w:rFonts w:ascii="Cambria" w:hAnsi="Cambria"/>
        </w:rPr>
        <w:br/>
      </w:r>
      <w:r w:rsidR="004E0E4C" w:rsidRPr="007644C2">
        <w:rPr>
          <w:rFonts w:ascii="Cambria" w:hAnsi="Cambria"/>
        </w:rPr>
        <w:t>1. Oplæg: Underviseren perspektiverer sin faglige undervisning med sin brede almene faglige viden.</w:t>
      </w:r>
      <w:r w:rsidR="004E0049">
        <w:rPr>
          <w:rFonts w:ascii="Cambria" w:hAnsi="Cambria"/>
        </w:rPr>
        <w:br/>
      </w:r>
      <w:r w:rsidR="004E0E4C" w:rsidRPr="007644C2">
        <w:rPr>
          <w:rFonts w:ascii="Cambria" w:hAnsi="Cambria"/>
        </w:rPr>
        <w:t xml:space="preserve">2. Refleksion: </w:t>
      </w:r>
      <w:r w:rsidR="00F7694C" w:rsidRPr="007644C2">
        <w:rPr>
          <w:rFonts w:ascii="Cambria" w:hAnsi="Cambria"/>
        </w:rPr>
        <w:t>de studerende reflekterer over den fagfaglige undervisning</w:t>
      </w:r>
      <w:r w:rsidR="004E0049">
        <w:rPr>
          <w:rFonts w:ascii="Cambria" w:hAnsi="Cambria"/>
        </w:rPr>
        <w:br/>
      </w:r>
      <w:r w:rsidR="004E0E4C" w:rsidRPr="007644C2">
        <w:rPr>
          <w:rFonts w:ascii="Cambria" w:hAnsi="Cambria"/>
        </w:rPr>
        <w:t>3. Sanseligt æstetisk: De studerende bearbejder et UBAK</w:t>
      </w:r>
      <w:r w:rsidR="00686478">
        <w:rPr>
          <w:rFonts w:ascii="Cambria" w:hAnsi="Cambria"/>
        </w:rPr>
        <w:t>-</w:t>
      </w:r>
      <w:r w:rsidR="004E0E4C" w:rsidRPr="007644C2">
        <w:rPr>
          <w:rFonts w:ascii="Cambria" w:hAnsi="Cambria"/>
        </w:rPr>
        <w:t xml:space="preserve">tema gennem deres kunstneriske arbejde. </w:t>
      </w:r>
    </w:p>
    <w:p w14:paraId="2CBABBD2" w14:textId="77777777" w:rsidR="008B2F3B" w:rsidRPr="007644C2" w:rsidRDefault="004E0E4C" w:rsidP="008B2F3B">
      <w:pPr>
        <w:rPr>
          <w:rFonts w:ascii="Cambria" w:hAnsi="Cambria"/>
        </w:rPr>
      </w:pPr>
      <w:r w:rsidRPr="007644C2">
        <w:rPr>
          <w:rFonts w:ascii="Cambria" w:hAnsi="Cambria"/>
        </w:rPr>
        <w:t>OPLÆG</w:t>
      </w:r>
      <w:r w:rsidR="008B2F3B" w:rsidRPr="007644C2">
        <w:rPr>
          <w:rFonts w:ascii="Cambria" w:hAnsi="Cambria"/>
        </w:rPr>
        <w:t>: (TRANSMISSION)</w:t>
      </w:r>
      <w:r w:rsidR="00F7694C" w:rsidRPr="007644C2">
        <w:rPr>
          <w:rFonts w:ascii="Cambria" w:hAnsi="Cambria"/>
        </w:rPr>
        <w:br/>
      </w:r>
      <w:r w:rsidR="008B2F3B" w:rsidRPr="007644C2">
        <w:rPr>
          <w:rFonts w:ascii="Cambria" w:hAnsi="Cambria"/>
        </w:rPr>
        <w:t xml:space="preserve">Underviseren, der mundtligt sætter den faglige undervisning i perspektiv. Perspektiveringen skal således være af filosofisk, historisk, kulturel, politisk, samfunds- eller naturvidenskabelig karakter, hvori der indgår et menneske-, samfunds- eller natursyn. </w:t>
      </w:r>
    </w:p>
    <w:p w14:paraId="0AAAC734" w14:textId="330585B9" w:rsidR="008B2F3B" w:rsidRPr="007644C2" w:rsidRDefault="008B2F3B" w:rsidP="008B2F3B">
      <w:pPr>
        <w:rPr>
          <w:rFonts w:ascii="Cambria" w:hAnsi="Cambria"/>
        </w:rPr>
      </w:pPr>
      <w:r w:rsidRPr="007644C2">
        <w:rPr>
          <w:rFonts w:ascii="Cambria" w:hAnsi="Cambria"/>
        </w:rPr>
        <w:t>DE STUDERENDES EGEN PERSPEKTIVERING: (SAMSKABENDE)</w:t>
      </w:r>
      <w:r w:rsidR="00F7694C" w:rsidRPr="007644C2">
        <w:rPr>
          <w:rFonts w:ascii="Cambria" w:hAnsi="Cambria"/>
        </w:rPr>
        <w:br/>
      </w:r>
      <w:r w:rsidR="004E0E4C" w:rsidRPr="007644C2">
        <w:rPr>
          <w:rFonts w:ascii="Cambria" w:hAnsi="Cambria"/>
        </w:rPr>
        <w:t xml:space="preserve">De studerende reflekterer over den fagfaglige undervisning i forhold til løbende at kunne perspektivere og udvikle en forståelse for egen forsatte læringsproces, livslang læring, samt udvikle forståelser indenfor </w:t>
      </w:r>
      <w:bookmarkStart w:id="15" w:name="_Hlk518645112"/>
      <w:r w:rsidR="004E0E4C" w:rsidRPr="007644C2">
        <w:rPr>
          <w:rFonts w:ascii="Cambria" w:hAnsi="Cambria"/>
        </w:rPr>
        <w:t>filosofisk, historisk, kulturel, politisk, samfunds- eller naturvidenskabelig karakter, hvori der indgår et menneske-, samfunds- eller natursyn.</w:t>
      </w:r>
      <w:r w:rsidR="004E0E4C" w:rsidRPr="007644C2">
        <w:rPr>
          <w:rFonts w:ascii="Cambria" w:hAnsi="Cambria"/>
        </w:rPr>
        <w:br/>
      </w:r>
      <w:bookmarkEnd w:id="15"/>
      <w:r w:rsidR="0072054F" w:rsidRPr="007644C2">
        <w:rPr>
          <w:rFonts w:ascii="Cambria" w:hAnsi="Cambria"/>
        </w:rPr>
        <w:br/>
      </w:r>
      <w:r w:rsidRPr="007644C2">
        <w:rPr>
          <w:rFonts w:ascii="Cambria" w:hAnsi="Cambria"/>
        </w:rPr>
        <w:t>KROPSLIGT OG SANSELIGT: (SKABENDE, LIMINALT/LIMINOID)</w:t>
      </w:r>
      <w:r w:rsidR="00F7694C" w:rsidRPr="007644C2">
        <w:rPr>
          <w:rFonts w:ascii="Cambria" w:hAnsi="Cambria"/>
        </w:rPr>
        <w:br/>
      </w:r>
      <w:r w:rsidRPr="007644C2">
        <w:rPr>
          <w:rFonts w:ascii="Cambria" w:hAnsi="Cambria"/>
        </w:rPr>
        <w:t>Ved at skabe og udvikle et kunstnerisk værk får den studerende mulighed for at bearbejde</w:t>
      </w:r>
      <w:r w:rsidR="00F7694C" w:rsidRPr="007644C2">
        <w:rPr>
          <w:rFonts w:ascii="Cambria" w:hAnsi="Cambria"/>
        </w:rPr>
        <w:t xml:space="preserve"> temaer af </w:t>
      </w:r>
      <w:r w:rsidRPr="007644C2">
        <w:rPr>
          <w:rFonts w:ascii="Cambria" w:hAnsi="Cambria"/>
        </w:rPr>
        <w:t xml:space="preserve"> </w:t>
      </w:r>
      <w:r w:rsidR="004E0E4C" w:rsidRPr="007644C2">
        <w:rPr>
          <w:rFonts w:ascii="Cambria" w:hAnsi="Cambria"/>
        </w:rPr>
        <w:t>filosofisk, historisk, kulturel, politisk, samfunds- eller naturvide</w:t>
      </w:r>
      <w:r w:rsidR="00F7694C" w:rsidRPr="007644C2">
        <w:rPr>
          <w:rFonts w:ascii="Cambria" w:hAnsi="Cambria"/>
        </w:rPr>
        <w:t>ns</w:t>
      </w:r>
      <w:r w:rsidR="004E0E4C" w:rsidRPr="007644C2">
        <w:rPr>
          <w:rFonts w:ascii="Cambria" w:hAnsi="Cambria"/>
        </w:rPr>
        <w:t xml:space="preserve">kabelig karakter, hvori der indgår et menneske-, samfunds- eller natursyn. </w:t>
      </w:r>
      <w:r w:rsidRPr="007644C2">
        <w:rPr>
          <w:rFonts w:ascii="Cambria" w:hAnsi="Cambria"/>
        </w:rPr>
        <w:t>Dette betyder, at når den faglige undervisning er rettet mod et skabende projekt og dette projekt indeholder temaer af almen bred menneskelig karakter, at selve det kunstnerisk skabende arbejde er UBAK.</w:t>
      </w:r>
    </w:p>
    <w:p w14:paraId="54A8C95E" w14:textId="77777777" w:rsidR="004E0E4C" w:rsidRPr="007644C2" w:rsidRDefault="008B2F3B" w:rsidP="008B2F3B">
      <w:pPr>
        <w:rPr>
          <w:rFonts w:ascii="Cambria" w:hAnsi="Cambria"/>
          <w:i/>
        </w:rPr>
      </w:pPr>
      <w:r w:rsidRPr="007644C2">
        <w:rPr>
          <w:rFonts w:ascii="Cambria" w:hAnsi="Cambria"/>
          <w:i/>
        </w:rPr>
        <w:t xml:space="preserve">FFD: ”Gennem arbejdet med koreografi, scenografi, skuespilteknik og manuskript- læsning formuleres et sanseligt og æstetisk værk, der bidrager til elevernes forståelse af et filosofisk tema vedrørende </w:t>
      </w:r>
      <w:r w:rsidRPr="007644C2">
        <w:rPr>
          <w:rFonts w:ascii="Cambria" w:hAnsi="Cambria"/>
          <w:i/>
        </w:rPr>
        <w:lastRenderedPageBreak/>
        <w:t xml:space="preserve">menneskets eksistentielle levevilkår. Den primære udtryks- og kommunikationsform er her æstetisk og forståelsesorienteret - snarere end verbal og forklaringsorienteret. </w:t>
      </w:r>
    </w:p>
    <w:p w14:paraId="6A41ECD1" w14:textId="57533EAA" w:rsidR="00CA3DFC" w:rsidRPr="007644C2" w:rsidRDefault="0073228B" w:rsidP="00516D72">
      <w:pPr>
        <w:pStyle w:val="Overskrift2"/>
        <w:rPr>
          <w:rFonts w:ascii="Cambria" w:hAnsi="Cambria"/>
          <w:b/>
          <w:color w:val="0070C0"/>
        </w:rPr>
      </w:pPr>
      <w:bookmarkStart w:id="16" w:name="_Toc17193940"/>
      <w:r w:rsidRPr="007644C2">
        <w:rPr>
          <w:rFonts w:ascii="Cambria" w:hAnsi="Cambria"/>
          <w:b/>
          <w:color w:val="0070C0"/>
        </w:rPr>
        <w:t>P</w:t>
      </w:r>
      <w:r w:rsidR="00CA3DFC" w:rsidRPr="007644C2">
        <w:rPr>
          <w:rFonts w:ascii="Cambria" w:hAnsi="Cambria"/>
          <w:b/>
          <w:color w:val="0070C0"/>
        </w:rPr>
        <w:t>raksisforskning:</w:t>
      </w:r>
      <w:bookmarkEnd w:id="16"/>
    </w:p>
    <w:p w14:paraId="7E270DAD" w14:textId="77777777" w:rsidR="00CA3DFC" w:rsidRPr="007644C2" w:rsidRDefault="00CA3DFC" w:rsidP="00CA3DFC">
      <w:pPr>
        <w:rPr>
          <w:rFonts w:ascii="Cambria" w:hAnsi="Cambria"/>
        </w:rPr>
      </w:pPr>
      <w:r w:rsidRPr="007644C2">
        <w:rPr>
          <w:rFonts w:ascii="Cambria" w:hAnsi="Cambria"/>
        </w:rPr>
        <w:t xml:space="preserve">Læringsforsker Peter </w:t>
      </w:r>
      <w:proofErr w:type="spellStart"/>
      <w:r w:rsidRPr="007644C2">
        <w:rPr>
          <w:rFonts w:ascii="Cambria" w:hAnsi="Cambria"/>
        </w:rPr>
        <w:t>Jarvis</w:t>
      </w:r>
      <w:proofErr w:type="spellEnd"/>
      <w:r w:rsidRPr="007644C2">
        <w:rPr>
          <w:rFonts w:ascii="Cambria" w:hAnsi="Cambria"/>
        </w:rPr>
        <w:t xml:space="preserve"> opstiller en model, hvor det fremgår hvordan ”Forskning” i egen praksissituation kan kvalificere et ”Metateoretisk udgangspunkt ” gennem inddragelse af ”Akademiske fag”, (evidens fra forskning og teori), der igen kan give mulighed for at udvikle ”Teori som information”, der kan karakteriseres som den teori, der kan gøre en forskel for ens praksis, hvis denne efterfølgende ”Lærte information og </w:t>
      </w:r>
      <w:proofErr w:type="spellStart"/>
      <w:r w:rsidRPr="007644C2">
        <w:rPr>
          <w:rFonts w:ascii="Cambria" w:hAnsi="Cambria"/>
        </w:rPr>
        <w:t>uafprøvede</w:t>
      </w:r>
      <w:proofErr w:type="spellEnd"/>
      <w:r w:rsidRPr="007644C2">
        <w:rPr>
          <w:rFonts w:ascii="Cambria" w:hAnsi="Cambria"/>
        </w:rPr>
        <w:t xml:space="preserve"> viden”, sættes i spil i en ny ”Praksis situation”, som modellen nedenfor viser. Forskning forstås som praktiker-forskning; altså research i egen praksis. </w:t>
      </w:r>
    </w:p>
    <w:p w14:paraId="3B449A70" w14:textId="77777777" w:rsidR="00CA3DFC" w:rsidRPr="007644C2" w:rsidRDefault="00CA3DFC" w:rsidP="00CA3DFC">
      <w:pPr>
        <w:rPr>
          <w:rFonts w:ascii="Cambria" w:hAnsi="Cambria"/>
          <w:b/>
          <w:color w:val="FF0000"/>
        </w:rPr>
      </w:pPr>
      <w:r w:rsidRPr="007644C2">
        <w:rPr>
          <w:rFonts w:ascii="Cambria" w:hAnsi="Cambria"/>
          <w:noProof/>
          <w:lang w:eastAsia="da-DK"/>
        </w:rPr>
        <mc:AlternateContent>
          <mc:Choice Requires="wpg">
            <w:drawing>
              <wp:inline distT="0" distB="0" distL="0" distR="0" wp14:anchorId="2F035F57" wp14:editId="101AF85A">
                <wp:extent cx="5915660" cy="1930594"/>
                <wp:effectExtent l="0" t="0" r="85090" b="0"/>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930594"/>
                          <a:chOff x="0" y="0"/>
                          <a:chExt cx="37439" cy="24466"/>
                        </a:xfrm>
                      </wpg:grpSpPr>
                      <wps:wsp>
                        <wps:cNvPr id="2" name="Shape 6209"/>
                        <wps:cNvSpPr>
                          <a:spLocks/>
                        </wps:cNvSpPr>
                        <wps:spPr bwMode="auto">
                          <a:xfrm>
                            <a:off x="13171" y="0"/>
                            <a:ext cx="7767" cy="2527"/>
                          </a:xfrm>
                          <a:custGeom>
                            <a:avLst/>
                            <a:gdLst>
                              <a:gd name="T0" fmla="*/ 0 w 776656"/>
                              <a:gd name="T1" fmla="*/ 0 h 252730"/>
                              <a:gd name="T2" fmla="*/ 776656 w 776656"/>
                              <a:gd name="T3" fmla="*/ 0 h 252730"/>
                              <a:gd name="T4" fmla="*/ 776656 w 776656"/>
                              <a:gd name="T5" fmla="*/ 252730 h 252730"/>
                              <a:gd name="T6" fmla="*/ 0 w 776656"/>
                              <a:gd name="T7" fmla="*/ 252730 h 252730"/>
                              <a:gd name="T8" fmla="*/ 0 w 776656"/>
                              <a:gd name="T9" fmla="*/ 0 h 252730"/>
                              <a:gd name="T10" fmla="*/ 0 w 776656"/>
                              <a:gd name="T11" fmla="*/ 0 h 252730"/>
                              <a:gd name="T12" fmla="*/ 776656 w 776656"/>
                              <a:gd name="T13" fmla="*/ 252730 h 252730"/>
                            </a:gdLst>
                            <a:ahLst/>
                            <a:cxnLst>
                              <a:cxn ang="0">
                                <a:pos x="T0" y="T1"/>
                              </a:cxn>
                              <a:cxn ang="0">
                                <a:pos x="T2" y="T3"/>
                              </a:cxn>
                              <a:cxn ang="0">
                                <a:pos x="T4" y="T5"/>
                              </a:cxn>
                              <a:cxn ang="0">
                                <a:pos x="T6" y="T7"/>
                              </a:cxn>
                              <a:cxn ang="0">
                                <a:pos x="T8" y="T9"/>
                              </a:cxn>
                            </a:cxnLst>
                            <a:rect l="T10" t="T11" r="T12" b="T13"/>
                            <a:pathLst>
                              <a:path w="776656" h="252730">
                                <a:moveTo>
                                  <a:pt x="0" y="0"/>
                                </a:moveTo>
                                <a:lnTo>
                                  <a:pt x="776656" y="0"/>
                                </a:lnTo>
                                <a:lnTo>
                                  <a:pt x="776656" y="252730"/>
                                </a:lnTo>
                                <a:lnTo>
                                  <a:pt x="0" y="25273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6212"/>
                        <wps:cNvSpPr>
                          <a:spLocks noChangeArrowheads="1"/>
                        </wps:cNvSpPr>
                        <wps:spPr bwMode="auto">
                          <a:xfrm>
                            <a:off x="15316" y="847"/>
                            <a:ext cx="4624"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BEDBE" w14:textId="77777777" w:rsidR="003A7DA9" w:rsidRDefault="003A7DA9" w:rsidP="00CA3DFC">
                              <w:r>
                                <w:rPr>
                                  <w:rFonts w:ascii="Calibri" w:eastAsia="Calibri" w:hAnsi="Calibri" w:cs="Calibri"/>
                                  <w:w w:val="104"/>
                                  <w:sz w:val="13"/>
                                </w:rPr>
                                <w:t>Metateori</w:t>
                              </w:r>
                            </w:p>
                          </w:txbxContent>
                        </wps:txbx>
                        <wps:bodyPr rot="0" vert="horz" wrap="square" lIns="0" tIns="0" rIns="0" bIns="0" anchor="t" anchorCtr="0" upright="1">
                          <a:noAutofit/>
                        </wps:bodyPr>
                      </wps:wsp>
                      <wps:wsp>
                        <wps:cNvPr id="4" name="Shape 6213"/>
                        <wps:cNvSpPr>
                          <a:spLocks/>
                        </wps:cNvSpPr>
                        <wps:spPr bwMode="auto">
                          <a:xfrm>
                            <a:off x="28939" y="0"/>
                            <a:ext cx="8469" cy="2527"/>
                          </a:xfrm>
                          <a:custGeom>
                            <a:avLst/>
                            <a:gdLst>
                              <a:gd name="T0" fmla="*/ 0 w 846900"/>
                              <a:gd name="T1" fmla="*/ 0 h 252730"/>
                              <a:gd name="T2" fmla="*/ 846900 w 846900"/>
                              <a:gd name="T3" fmla="*/ 0 h 252730"/>
                              <a:gd name="T4" fmla="*/ 846900 w 846900"/>
                              <a:gd name="T5" fmla="*/ 252730 h 252730"/>
                              <a:gd name="T6" fmla="*/ 0 w 846900"/>
                              <a:gd name="T7" fmla="*/ 252730 h 252730"/>
                              <a:gd name="T8" fmla="*/ 0 w 846900"/>
                              <a:gd name="T9" fmla="*/ 0 h 252730"/>
                              <a:gd name="T10" fmla="*/ 0 w 846900"/>
                              <a:gd name="T11" fmla="*/ 0 h 252730"/>
                              <a:gd name="T12" fmla="*/ 846900 w 846900"/>
                              <a:gd name="T13" fmla="*/ 252730 h 252730"/>
                            </a:gdLst>
                            <a:ahLst/>
                            <a:cxnLst>
                              <a:cxn ang="0">
                                <a:pos x="T0" y="T1"/>
                              </a:cxn>
                              <a:cxn ang="0">
                                <a:pos x="T2" y="T3"/>
                              </a:cxn>
                              <a:cxn ang="0">
                                <a:pos x="T4" y="T5"/>
                              </a:cxn>
                              <a:cxn ang="0">
                                <a:pos x="T6" y="T7"/>
                              </a:cxn>
                              <a:cxn ang="0">
                                <a:pos x="T8" y="T9"/>
                              </a:cxn>
                            </a:cxnLst>
                            <a:rect l="T10" t="T11" r="T12" b="T13"/>
                            <a:pathLst>
                              <a:path w="846900" h="252730">
                                <a:moveTo>
                                  <a:pt x="0" y="0"/>
                                </a:moveTo>
                                <a:lnTo>
                                  <a:pt x="846900" y="0"/>
                                </a:lnTo>
                                <a:lnTo>
                                  <a:pt x="846900" y="252730"/>
                                </a:lnTo>
                                <a:lnTo>
                                  <a:pt x="0" y="25273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216"/>
                        <wps:cNvSpPr>
                          <a:spLocks noChangeArrowheads="1"/>
                        </wps:cNvSpPr>
                        <wps:spPr bwMode="auto">
                          <a:xfrm>
                            <a:off x="30329" y="847"/>
                            <a:ext cx="7567"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0D09" w14:textId="77777777" w:rsidR="003A7DA9" w:rsidRDefault="003A7DA9" w:rsidP="00CA3DFC">
                              <w:r>
                                <w:rPr>
                                  <w:rFonts w:ascii="Calibri" w:eastAsia="Calibri" w:hAnsi="Calibri" w:cs="Calibri"/>
                                  <w:w w:val="108"/>
                                  <w:sz w:val="13"/>
                                </w:rPr>
                                <w:t>Akademiske</w:t>
                              </w:r>
                              <w:r>
                                <w:rPr>
                                  <w:rFonts w:ascii="Calibri" w:eastAsia="Calibri" w:hAnsi="Calibri" w:cs="Calibri"/>
                                  <w:spacing w:val="8"/>
                                  <w:w w:val="108"/>
                                  <w:sz w:val="13"/>
                                </w:rPr>
                                <w:t xml:space="preserve"> </w:t>
                              </w:r>
                              <w:r>
                                <w:rPr>
                                  <w:rFonts w:ascii="Calibri" w:eastAsia="Calibri" w:hAnsi="Calibri" w:cs="Calibri"/>
                                  <w:w w:val="108"/>
                                  <w:sz w:val="13"/>
                                </w:rPr>
                                <w:t>fag</w:t>
                              </w:r>
                            </w:p>
                          </w:txbxContent>
                        </wps:txbx>
                        <wps:bodyPr rot="0" vert="horz" wrap="square" lIns="0" tIns="0" rIns="0" bIns="0" anchor="t" anchorCtr="0" upright="1">
                          <a:noAutofit/>
                        </wps:bodyPr>
                      </wps:wsp>
                      <wps:wsp>
                        <wps:cNvPr id="6" name="Shape 6217"/>
                        <wps:cNvSpPr>
                          <a:spLocks/>
                        </wps:cNvSpPr>
                        <wps:spPr bwMode="auto">
                          <a:xfrm>
                            <a:off x="31" y="5135"/>
                            <a:ext cx="8842" cy="3437"/>
                          </a:xfrm>
                          <a:custGeom>
                            <a:avLst/>
                            <a:gdLst>
                              <a:gd name="T0" fmla="*/ 0 w 884149"/>
                              <a:gd name="T1" fmla="*/ 0 h 343751"/>
                              <a:gd name="T2" fmla="*/ 884149 w 884149"/>
                              <a:gd name="T3" fmla="*/ 0 h 343751"/>
                              <a:gd name="T4" fmla="*/ 884149 w 884149"/>
                              <a:gd name="T5" fmla="*/ 343751 h 343751"/>
                              <a:gd name="T6" fmla="*/ 0 w 884149"/>
                              <a:gd name="T7" fmla="*/ 343751 h 343751"/>
                              <a:gd name="T8" fmla="*/ 0 w 884149"/>
                              <a:gd name="T9" fmla="*/ 0 h 343751"/>
                              <a:gd name="T10" fmla="*/ 0 w 884149"/>
                              <a:gd name="T11" fmla="*/ 0 h 343751"/>
                              <a:gd name="T12" fmla="*/ 884149 w 884149"/>
                              <a:gd name="T13" fmla="*/ 343751 h 343751"/>
                            </a:gdLst>
                            <a:ahLst/>
                            <a:cxnLst>
                              <a:cxn ang="0">
                                <a:pos x="T0" y="T1"/>
                              </a:cxn>
                              <a:cxn ang="0">
                                <a:pos x="T2" y="T3"/>
                              </a:cxn>
                              <a:cxn ang="0">
                                <a:pos x="T4" y="T5"/>
                              </a:cxn>
                              <a:cxn ang="0">
                                <a:pos x="T6" y="T7"/>
                              </a:cxn>
                              <a:cxn ang="0">
                                <a:pos x="T8" y="T9"/>
                              </a:cxn>
                            </a:cxnLst>
                            <a:rect l="T10" t="T11" r="T12" b="T13"/>
                            <a:pathLst>
                              <a:path w="884149" h="343751">
                                <a:moveTo>
                                  <a:pt x="0" y="0"/>
                                </a:moveTo>
                                <a:lnTo>
                                  <a:pt x="884149" y="0"/>
                                </a:lnTo>
                                <a:lnTo>
                                  <a:pt x="884149" y="343751"/>
                                </a:lnTo>
                                <a:lnTo>
                                  <a:pt x="0" y="343751"/>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220"/>
                        <wps:cNvSpPr>
                          <a:spLocks noChangeArrowheads="1"/>
                        </wps:cNvSpPr>
                        <wps:spPr bwMode="auto">
                          <a:xfrm>
                            <a:off x="2713" y="6028"/>
                            <a:ext cx="4628"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49AC" w14:textId="77777777" w:rsidR="003A7DA9" w:rsidRDefault="003A7DA9" w:rsidP="00CA3DFC">
                              <w:r>
                                <w:rPr>
                                  <w:rFonts w:ascii="Calibri" w:eastAsia="Calibri" w:hAnsi="Calibri" w:cs="Calibri"/>
                                  <w:w w:val="104"/>
                                  <w:sz w:val="13"/>
                                </w:rPr>
                                <w:t>Teori</w:t>
                              </w:r>
                              <w:r>
                                <w:rPr>
                                  <w:rFonts w:ascii="Calibri" w:eastAsia="Calibri" w:hAnsi="Calibri" w:cs="Calibri"/>
                                  <w:spacing w:val="8"/>
                                  <w:w w:val="104"/>
                                  <w:sz w:val="13"/>
                                </w:rPr>
                                <w:t xml:space="preserve"> </w:t>
                              </w:r>
                              <w:r>
                                <w:rPr>
                                  <w:rFonts w:ascii="Calibri" w:eastAsia="Calibri" w:hAnsi="Calibri" w:cs="Calibri"/>
                                  <w:w w:val="104"/>
                                  <w:sz w:val="13"/>
                                </w:rPr>
                                <w:t>som</w:t>
                              </w:r>
                            </w:p>
                          </w:txbxContent>
                        </wps:txbx>
                        <wps:bodyPr rot="0" vert="horz" wrap="square" lIns="0" tIns="0" rIns="0" bIns="0" anchor="t" anchorCtr="0" upright="1">
                          <a:noAutofit/>
                        </wps:bodyPr>
                      </wps:wsp>
                      <wps:wsp>
                        <wps:cNvPr id="8" name="Rectangle 6221"/>
                        <wps:cNvSpPr>
                          <a:spLocks noChangeArrowheads="1"/>
                        </wps:cNvSpPr>
                        <wps:spPr bwMode="auto">
                          <a:xfrm>
                            <a:off x="2271" y="6892"/>
                            <a:ext cx="580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E8BC" w14:textId="77777777" w:rsidR="003A7DA9" w:rsidRDefault="003A7DA9" w:rsidP="00CA3DFC">
                              <w:r>
                                <w:rPr>
                                  <w:rFonts w:ascii="Calibri" w:eastAsia="Calibri" w:hAnsi="Calibri" w:cs="Calibri"/>
                                  <w:w w:val="111"/>
                                  <w:sz w:val="13"/>
                                </w:rPr>
                                <w:t>information</w:t>
                              </w:r>
                            </w:p>
                          </w:txbxContent>
                        </wps:txbx>
                        <wps:bodyPr rot="0" vert="horz" wrap="square" lIns="0" tIns="0" rIns="0" bIns="0" anchor="t" anchorCtr="0" upright="1">
                          <a:noAutofit/>
                        </wps:bodyPr>
                      </wps:wsp>
                      <wps:wsp>
                        <wps:cNvPr id="9" name="Shape 6222"/>
                        <wps:cNvSpPr>
                          <a:spLocks/>
                        </wps:cNvSpPr>
                        <wps:spPr bwMode="auto">
                          <a:xfrm>
                            <a:off x="18842" y="8636"/>
                            <a:ext cx="8253" cy="2527"/>
                          </a:xfrm>
                          <a:custGeom>
                            <a:avLst/>
                            <a:gdLst>
                              <a:gd name="T0" fmla="*/ 0 w 825246"/>
                              <a:gd name="T1" fmla="*/ 0 h 252730"/>
                              <a:gd name="T2" fmla="*/ 825246 w 825246"/>
                              <a:gd name="T3" fmla="*/ 0 h 252730"/>
                              <a:gd name="T4" fmla="*/ 825246 w 825246"/>
                              <a:gd name="T5" fmla="*/ 252730 h 252730"/>
                              <a:gd name="T6" fmla="*/ 0 w 825246"/>
                              <a:gd name="T7" fmla="*/ 252730 h 252730"/>
                              <a:gd name="T8" fmla="*/ 0 w 825246"/>
                              <a:gd name="T9" fmla="*/ 0 h 252730"/>
                              <a:gd name="T10" fmla="*/ 0 w 825246"/>
                              <a:gd name="T11" fmla="*/ 0 h 252730"/>
                              <a:gd name="T12" fmla="*/ 825246 w 825246"/>
                              <a:gd name="T13" fmla="*/ 252730 h 252730"/>
                            </a:gdLst>
                            <a:ahLst/>
                            <a:cxnLst>
                              <a:cxn ang="0">
                                <a:pos x="T0" y="T1"/>
                              </a:cxn>
                              <a:cxn ang="0">
                                <a:pos x="T2" y="T3"/>
                              </a:cxn>
                              <a:cxn ang="0">
                                <a:pos x="T4" y="T5"/>
                              </a:cxn>
                              <a:cxn ang="0">
                                <a:pos x="T6" y="T7"/>
                              </a:cxn>
                              <a:cxn ang="0">
                                <a:pos x="T8" y="T9"/>
                              </a:cxn>
                            </a:cxnLst>
                            <a:rect l="T10" t="T11" r="T12" b="T13"/>
                            <a:pathLst>
                              <a:path w="825246" h="252730">
                                <a:moveTo>
                                  <a:pt x="0" y="0"/>
                                </a:moveTo>
                                <a:lnTo>
                                  <a:pt x="825246" y="0"/>
                                </a:lnTo>
                                <a:lnTo>
                                  <a:pt x="825246" y="252730"/>
                                </a:lnTo>
                                <a:lnTo>
                                  <a:pt x="0" y="25273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6225"/>
                        <wps:cNvSpPr>
                          <a:spLocks noChangeArrowheads="1"/>
                        </wps:cNvSpPr>
                        <wps:spPr bwMode="auto">
                          <a:xfrm>
                            <a:off x="21203" y="9483"/>
                            <a:ext cx="469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3E1D" w14:textId="77777777" w:rsidR="003A7DA9" w:rsidRDefault="003A7DA9" w:rsidP="00CA3DFC">
                              <w:r>
                                <w:rPr>
                                  <w:rFonts w:ascii="Calibri" w:eastAsia="Calibri" w:hAnsi="Calibri" w:cs="Calibri"/>
                                  <w:spacing w:val="-1"/>
                                  <w:w w:val="110"/>
                                  <w:sz w:val="13"/>
                                </w:rPr>
                                <w:t>Forskning</w:t>
                              </w:r>
                            </w:p>
                          </w:txbxContent>
                        </wps:txbx>
                        <wps:bodyPr rot="0" vert="horz" wrap="square" lIns="0" tIns="0" rIns="0" bIns="0" anchor="t" anchorCtr="0" upright="1">
                          <a:noAutofit/>
                        </wps:bodyPr>
                      </wps:wsp>
                      <wps:wsp>
                        <wps:cNvPr id="11" name="Shape 6226"/>
                        <wps:cNvSpPr>
                          <a:spLocks/>
                        </wps:cNvSpPr>
                        <wps:spPr bwMode="auto">
                          <a:xfrm>
                            <a:off x="5200" y="12090"/>
                            <a:ext cx="8331" cy="3391"/>
                          </a:xfrm>
                          <a:custGeom>
                            <a:avLst/>
                            <a:gdLst>
                              <a:gd name="T0" fmla="*/ 0 w 833095"/>
                              <a:gd name="T1" fmla="*/ 0 h 339090"/>
                              <a:gd name="T2" fmla="*/ 833095 w 833095"/>
                              <a:gd name="T3" fmla="*/ 0 h 339090"/>
                              <a:gd name="T4" fmla="*/ 833095 w 833095"/>
                              <a:gd name="T5" fmla="*/ 339090 h 339090"/>
                              <a:gd name="T6" fmla="*/ 0 w 833095"/>
                              <a:gd name="T7" fmla="*/ 339090 h 339090"/>
                              <a:gd name="T8" fmla="*/ 0 w 833095"/>
                              <a:gd name="T9" fmla="*/ 0 h 339090"/>
                              <a:gd name="T10" fmla="*/ 0 w 833095"/>
                              <a:gd name="T11" fmla="*/ 0 h 339090"/>
                              <a:gd name="T12" fmla="*/ 833095 w 833095"/>
                              <a:gd name="T13" fmla="*/ 339090 h 339090"/>
                            </a:gdLst>
                            <a:ahLst/>
                            <a:cxnLst>
                              <a:cxn ang="0">
                                <a:pos x="T0" y="T1"/>
                              </a:cxn>
                              <a:cxn ang="0">
                                <a:pos x="T2" y="T3"/>
                              </a:cxn>
                              <a:cxn ang="0">
                                <a:pos x="T4" y="T5"/>
                              </a:cxn>
                              <a:cxn ang="0">
                                <a:pos x="T6" y="T7"/>
                              </a:cxn>
                              <a:cxn ang="0">
                                <a:pos x="T8" y="T9"/>
                              </a:cxn>
                            </a:cxnLst>
                            <a:rect l="T10" t="T11" r="T12" b="T13"/>
                            <a:pathLst>
                              <a:path w="833095" h="339090">
                                <a:moveTo>
                                  <a:pt x="0" y="0"/>
                                </a:moveTo>
                                <a:lnTo>
                                  <a:pt x="833095" y="0"/>
                                </a:lnTo>
                                <a:lnTo>
                                  <a:pt x="833095" y="339090"/>
                                </a:lnTo>
                                <a:lnTo>
                                  <a:pt x="0" y="33909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6229"/>
                        <wps:cNvSpPr>
                          <a:spLocks noChangeArrowheads="1"/>
                        </wps:cNvSpPr>
                        <wps:spPr bwMode="auto">
                          <a:xfrm>
                            <a:off x="6137" y="12937"/>
                            <a:ext cx="8592"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4370" w14:textId="77777777" w:rsidR="003A7DA9" w:rsidRDefault="003A7DA9" w:rsidP="00CA3DFC">
                              <w:r>
                                <w:rPr>
                                  <w:rFonts w:ascii="Calibri" w:eastAsia="Calibri" w:hAnsi="Calibri" w:cs="Calibri"/>
                                  <w:w w:val="109"/>
                                  <w:sz w:val="13"/>
                                </w:rPr>
                                <w:t>Lært</w:t>
                              </w:r>
                              <w:r>
                                <w:rPr>
                                  <w:rFonts w:ascii="Calibri" w:eastAsia="Calibri" w:hAnsi="Calibri" w:cs="Calibri"/>
                                  <w:spacing w:val="7"/>
                                  <w:w w:val="109"/>
                                  <w:sz w:val="13"/>
                                </w:rPr>
                                <w:t xml:space="preserve"> </w:t>
                              </w:r>
                              <w:r>
                                <w:rPr>
                                  <w:rFonts w:ascii="Calibri" w:eastAsia="Calibri" w:hAnsi="Calibri" w:cs="Calibri"/>
                                  <w:w w:val="109"/>
                                  <w:sz w:val="13"/>
                                </w:rPr>
                                <w:t>information,</w:t>
                              </w:r>
                            </w:p>
                          </w:txbxContent>
                        </wps:txbx>
                        <wps:bodyPr rot="0" vert="horz" wrap="square" lIns="0" tIns="0" rIns="0" bIns="0" anchor="t" anchorCtr="0" upright="1">
                          <a:noAutofit/>
                        </wps:bodyPr>
                      </wps:wsp>
                      <wps:wsp>
                        <wps:cNvPr id="13" name="Rectangle 6230"/>
                        <wps:cNvSpPr>
                          <a:spLocks noChangeArrowheads="1"/>
                        </wps:cNvSpPr>
                        <wps:spPr bwMode="auto">
                          <a:xfrm>
                            <a:off x="6472" y="13801"/>
                            <a:ext cx="7697"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4174" w14:textId="77777777" w:rsidR="003A7DA9" w:rsidRDefault="003A7DA9" w:rsidP="00CA3DFC">
                              <w:r>
                                <w:rPr>
                                  <w:rFonts w:ascii="Calibri" w:eastAsia="Calibri" w:hAnsi="Calibri" w:cs="Calibri"/>
                                  <w:w w:val="109"/>
                                  <w:sz w:val="13"/>
                                </w:rPr>
                                <w:t>uafprøvet</w:t>
                              </w:r>
                              <w:r>
                                <w:rPr>
                                  <w:rFonts w:ascii="Calibri" w:eastAsia="Calibri" w:hAnsi="Calibri" w:cs="Calibri"/>
                                  <w:spacing w:val="5"/>
                                  <w:w w:val="109"/>
                                  <w:sz w:val="13"/>
                                </w:rPr>
                                <w:t xml:space="preserve"> </w:t>
                              </w:r>
                              <w:r>
                                <w:rPr>
                                  <w:rFonts w:ascii="Calibri" w:eastAsia="Calibri" w:hAnsi="Calibri" w:cs="Calibri"/>
                                  <w:w w:val="109"/>
                                  <w:sz w:val="13"/>
                                </w:rPr>
                                <w:t>viden</w:t>
                              </w:r>
                            </w:p>
                          </w:txbxContent>
                        </wps:txbx>
                        <wps:bodyPr rot="0" vert="horz" wrap="square" lIns="0" tIns="0" rIns="0" bIns="0" anchor="t" anchorCtr="0" upright="1">
                          <a:noAutofit/>
                        </wps:bodyPr>
                      </wps:wsp>
                      <wps:wsp>
                        <wps:cNvPr id="14" name="Shape 6231"/>
                        <wps:cNvSpPr>
                          <a:spLocks/>
                        </wps:cNvSpPr>
                        <wps:spPr bwMode="auto">
                          <a:xfrm>
                            <a:off x="3631" y="18135"/>
                            <a:ext cx="5697" cy="3391"/>
                          </a:xfrm>
                          <a:custGeom>
                            <a:avLst/>
                            <a:gdLst>
                              <a:gd name="T0" fmla="*/ 0 w 569659"/>
                              <a:gd name="T1" fmla="*/ 0 h 339090"/>
                              <a:gd name="T2" fmla="*/ 569659 w 569659"/>
                              <a:gd name="T3" fmla="*/ 0 h 339090"/>
                              <a:gd name="T4" fmla="*/ 569659 w 569659"/>
                              <a:gd name="T5" fmla="*/ 339090 h 339090"/>
                              <a:gd name="T6" fmla="*/ 0 w 569659"/>
                              <a:gd name="T7" fmla="*/ 339090 h 339090"/>
                              <a:gd name="T8" fmla="*/ 0 w 569659"/>
                              <a:gd name="T9" fmla="*/ 0 h 339090"/>
                              <a:gd name="T10" fmla="*/ 0 w 569659"/>
                              <a:gd name="T11" fmla="*/ 0 h 339090"/>
                              <a:gd name="T12" fmla="*/ 569659 w 569659"/>
                              <a:gd name="T13" fmla="*/ 339090 h 339090"/>
                            </a:gdLst>
                            <a:ahLst/>
                            <a:cxnLst>
                              <a:cxn ang="0">
                                <a:pos x="T0" y="T1"/>
                              </a:cxn>
                              <a:cxn ang="0">
                                <a:pos x="T2" y="T3"/>
                              </a:cxn>
                              <a:cxn ang="0">
                                <a:pos x="T4" y="T5"/>
                              </a:cxn>
                              <a:cxn ang="0">
                                <a:pos x="T6" y="T7"/>
                              </a:cxn>
                              <a:cxn ang="0">
                                <a:pos x="T8" y="T9"/>
                              </a:cxn>
                            </a:cxnLst>
                            <a:rect l="T10" t="T11" r="T12" b="T13"/>
                            <a:pathLst>
                              <a:path w="569659" h="339090">
                                <a:moveTo>
                                  <a:pt x="0" y="0"/>
                                </a:moveTo>
                                <a:lnTo>
                                  <a:pt x="569659" y="0"/>
                                </a:lnTo>
                                <a:lnTo>
                                  <a:pt x="569659" y="339090"/>
                                </a:lnTo>
                                <a:lnTo>
                                  <a:pt x="0" y="33909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6234"/>
                        <wps:cNvSpPr>
                          <a:spLocks noChangeArrowheads="1"/>
                        </wps:cNvSpPr>
                        <wps:spPr bwMode="auto">
                          <a:xfrm>
                            <a:off x="5010" y="18982"/>
                            <a:ext cx="391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33B9" w14:textId="77777777" w:rsidR="003A7DA9" w:rsidRDefault="003A7DA9" w:rsidP="00CA3DFC">
                              <w:r>
                                <w:rPr>
                                  <w:rFonts w:ascii="Calibri" w:eastAsia="Calibri" w:hAnsi="Calibri" w:cs="Calibri"/>
                                  <w:w w:val="116"/>
                                  <w:sz w:val="13"/>
                                </w:rPr>
                                <w:t>Praksis-</w:t>
                              </w:r>
                            </w:p>
                          </w:txbxContent>
                        </wps:txbx>
                        <wps:bodyPr rot="0" vert="horz" wrap="square" lIns="0" tIns="0" rIns="0" bIns="0" anchor="t" anchorCtr="0" upright="1">
                          <a:noAutofit/>
                        </wps:bodyPr>
                      </wps:wsp>
                      <wps:wsp>
                        <wps:cNvPr id="16" name="Rectangle 6235"/>
                        <wps:cNvSpPr>
                          <a:spLocks noChangeArrowheads="1"/>
                        </wps:cNvSpPr>
                        <wps:spPr bwMode="auto">
                          <a:xfrm>
                            <a:off x="4488" y="19846"/>
                            <a:ext cx="5299"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0AB1" w14:textId="77777777" w:rsidR="003A7DA9" w:rsidRDefault="003A7DA9" w:rsidP="00CA3DFC">
                              <w:r>
                                <w:rPr>
                                  <w:rFonts w:ascii="Calibri" w:eastAsia="Calibri" w:hAnsi="Calibri" w:cs="Calibri"/>
                                  <w:w w:val="112"/>
                                  <w:sz w:val="13"/>
                                </w:rPr>
                                <w:t>situation</w:t>
                              </w:r>
                              <w:r>
                                <w:rPr>
                                  <w:rFonts w:ascii="Calibri" w:eastAsia="Calibri" w:hAnsi="Calibri" w:cs="Calibri"/>
                                  <w:spacing w:val="8"/>
                                  <w:w w:val="112"/>
                                  <w:sz w:val="13"/>
                                </w:rPr>
                                <w:t xml:space="preserve"> </w:t>
                              </w:r>
                              <w:r>
                                <w:rPr>
                                  <w:rFonts w:ascii="Calibri" w:eastAsia="Calibri" w:hAnsi="Calibri" w:cs="Calibri"/>
                                  <w:w w:val="112"/>
                                  <w:sz w:val="13"/>
                                </w:rPr>
                                <w:t>1</w:t>
                              </w:r>
                            </w:p>
                          </w:txbxContent>
                        </wps:txbx>
                        <wps:bodyPr rot="0" vert="horz" wrap="square" lIns="0" tIns="0" rIns="0" bIns="0" anchor="t" anchorCtr="0" upright="1">
                          <a:noAutofit/>
                        </wps:bodyPr>
                      </wps:wsp>
                      <wps:wsp>
                        <wps:cNvPr id="17" name="Shape 6236"/>
                        <wps:cNvSpPr>
                          <a:spLocks/>
                        </wps:cNvSpPr>
                        <wps:spPr bwMode="auto">
                          <a:xfrm>
                            <a:off x="20191" y="18135"/>
                            <a:ext cx="5697" cy="3391"/>
                          </a:xfrm>
                          <a:custGeom>
                            <a:avLst/>
                            <a:gdLst>
                              <a:gd name="T0" fmla="*/ 0 w 569646"/>
                              <a:gd name="T1" fmla="*/ 0 h 339090"/>
                              <a:gd name="T2" fmla="*/ 569646 w 569646"/>
                              <a:gd name="T3" fmla="*/ 0 h 339090"/>
                              <a:gd name="T4" fmla="*/ 569646 w 569646"/>
                              <a:gd name="T5" fmla="*/ 339090 h 339090"/>
                              <a:gd name="T6" fmla="*/ 0 w 569646"/>
                              <a:gd name="T7" fmla="*/ 339090 h 339090"/>
                              <a:gd name="T8" fmla="*/ 0 w 569646"/>
                              <a:gd name="T9" fmla="*/ 0 h 339090"/>
                              <a:gd name="T10" fmla="*/ 0 w 569646"/>
                              <a:gd name="T11" fmla="*/ 0 h 339090"/>
                              <a:gd name="T12" fmla="*/ 569646 w 569646"/>
                              <a:gd name="T13" fmla="*/ 339090 h 339090"/>
                            </a:gdLst>
                            <a:ahLst/>
                            <a:cxnLst>
                              <a:cxn ang="0">
                                <a:pos x="T0" y="T1"/>
                              </a:cxn>
                              <a:cxn ang="0">
                                <a:pos x="T2" y="T3"/>
                              </a:cxn>
                              <a:cxn ang="0">
                                <a:pos x="T4" y="T5"/>
                              </a:cxn>
                              <a:cxn ang="0">
                                <a:pos x="T6" y="T7"/>
                              </a:cxn>
                              <a:cxn ang="0">
                                <a:pos x="T8" y="T9"/>
                              </a:cxn>
                            </a:cxnLst>
                            <a:rect l="T10" t="T11" r="T12" b="T13"/>
                            <a:pathLst>
                              <a:path w="569646" h="339090">
                                <a:moveTo>
                                  <a:pt x="0" y="0"/>
                                </a:moveTo>
                                <a:lnTo>
                                  <a:pt x="569646" y="0"/>
                                </a:lnTo>
                                <a:lnTo>
                                  <a:pt x="569646" y="339090"/>
                                </a:lnTo>
                                <a:lnTo>
                                  <a:pt x="0" y="339090"/>
                                </a:lnTo>
                                <a:lnTo>
                                  <a:pt x="0" y="0"/>
                                </a:lnTo>
                                <a:close/>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6239"/>
                        <wps:cNvSpPr>
                          <a:spLocks noChangeArrowheads="1"/>
                        </wps:cNvSpPr>
                        <wps:spPr bwMode="auto">
                          <a:xfrm>
                            <a:off x="21570" y="18982"/>
                            <a:ext cx="391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47C6" w14:textId="77777777" w:rsidR="003A7DA9" w:rsidRDefault="003A7DA9" w:rsidP="00CA3DFC">
                              <w:r>
                                <w:rPr>
                                  <w:rFonts w:ascii="Calibri" w:eastAsia="Calibri" w:hAnsi="Calibri" w:cs="Calibri"/>
                                  <w:w w:val="116"/>
                                  <w:sz w:val="13"/>
                                </w:rPr>
                                <w:t>Praksis-</w:t>
                              </w:r>
                            </w:p>
                          </w:txbxContent>
                        </wps:txbx>
                        <wps:bodyPr rot="0" vert="horz" wrap="square" lIns="0" tIns="0" rIns="0" bIns="0" anchor="t" anchorCtr="0" upright="1">
                          <a:noAutofit/>
                        </wps:bodyPr>
                      </wps:wsp>
                      <wps:wsp>
                        <wps:cNvPr id="19" name="Rectangle 6240"/>
                        <wps:cNvSpPr>
                          <a:spLocks noChangeArrowheads="1"/>
                        </wps:cNvSpPr>
                        <wps:spPr bwMode="auto">
                          <a:xfrm>
                            <a:off x="21048" y="19846"/>
                            <a:ext cx="5299"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A236" w14:textId="77777777" w:rsidR="003A7DA9" w:rsidRDefault="003A7DA9" w:rsidP="00CA3DFC">
                              <w:r>
                                <w:rPr>
                                  <w:rFonts w:ascii="Calibri" w:eastAsia="Calibri" w:hAnsi="Calibri" w:cs="Calibri"/>
                                  <w:w w:val="112"/>
                                  <w:sz w:val="13"/>
                                </w:rPr>
                                <w:t>situation</w:t>
                              </w:r>
                              <w:r>
                                <w:rPr>
                                  <w:rFonts w:ascii="Calibri" w:eastAsia="Calibri" w:hAnsi="Calibri" w:cs="Calibri"/>
                                  <w:spacing w:val="8"/>
                                  <w:w w:val="112"/>
                                  <w:sz w:val="13"/>
                                </w:rPr>
                                <w:t xml:space="preserve"> </w:t>
                              </w:r>
                              <w:r>
                                <w:rPr>
                                  <w:rFonts w:ascii="Calibri" w:eastAsia="Calibri" w:hAnsi="Calibri" w:cs="Calibri"/>
                                  <w:w w:val="112"/>
                                  <w:sz w:val="13"/>
                                </w:rPr>
                                <w:t>2</w:t>
                              </w:r>
                            </w:p>
                          </w:txbxContent>
                        </wps:txbx>
                        <wps:bodyPr rot="0" vert="horz" wrap="square" lIns="0" tIns="0" rIns="0" bIns="0" anchor="t" anchorCtr="0" upright="1">
                          <a:noAutofit/>
                        </wps:bodyPr>
                      </wps:wsp>
                      <wps:wsp>
                        <wps:cNvPr id="20" name="Rectangle 6241"/>
                        <wps:cNvSpPr>
                          <a:spLocks noChangeArrowheads="1"/>
                        </wps:cNvSpPr>
                        <wps:spPr bwMode="auto">
                          <a:xfrm>
                            <a:off x="18191" y="22691"/>
                            <a:ext cx="140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9ABA" w14:textId="77777777" w:rsidR="003A7DA9" w:rsidRDefault="003A7DA9" w:rsidP="00CA3DFC">
                              <w:r>
                                <w:rPr>
                                  <w:rFonts w:ascii="Calibri" w:eastAsia="Calibri" w:hAnsi="Calibri" w:cs="Calibri"/>
                                  <w:w w:val="104"/>
                                  <w:sz w:val="13"/>
                                </w:rPr>
                                <w:t>Tid</w:t>
                              </w:r>
                            </w:p>
                          </w:txbxContent>
                        </wps:txbx>
                        <wps:bodyPr rot="0" vert="horz" wrap="square" lIns="0" tIns="0" rIns="0" bIns="0" anchor="t" anchorCtr="0" upright="1">
                          <a:noAutofit/>
                        </wps:bodyPr>
                      </wps:wsp>
                      <wps:wsp>
                        <wps:cNvPr id="21" name="Shape 6242"/>
                        <wps:cNvSpPr>
                          <a:spLocks/>
                        </wps:cNvSpPr>
                        <wps:spPr bwMode="auto">
                          <a:xfrm>
                            <a:off x="3599" y="24148"/>
                            <a:ext cx="32888" cy="0"/>
                          </a:xfrm>
                          <a:custGeom>
                            <a:avLst/>
                            <a:gdLst>
                              <a:gd name="T0" fmla="*/ 0 w 3288741"/>
                              <a:gd name="T1" fmla="*/ 3288741 w 3288741"/>
                              <a:gd name="T2" fmla="*/ 0 w 3288741"/>
                              <a:gd name="T3" fmla="*/ 3288741 w 3288741"/>
                            </a:gdLst>
                            <a:ahLst/>
                            <a:cxnLst>
                              <a:cxn ang="0">
                                <a:pos x="T0" y="0"/>
                              </a:cxn>
                              <a:cxn ang="0">
                                <a:pos x="T1" y="0"/>
                              </a:cxn>
                            </a:cxnLst>
                            <a:rect l="T2" t="0" r="T3" b="0"/>
                            <a:pathLst>
                              <a:path w="3288741">
                                <a:moveTo>
                                  <a:pt x="0" y="0"/>
                                </a:moveTo>
                                <a:lnTo>
                                  <a:pt x="3288741"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6243"/>
                        <wps:cNvSpPr>
                          <a:spLocks/>
                        </wps:cNvSpPr>
                        <wps:spPr bwMode="auto">
                          <a:xfrm>
                            <a:off x="36265" y="23831"/>
                            <a:ext cx="1174" cy="635"/>
                          </a:xfrm>
                          <a:custGeom>
                            <a:avLst/>
                            <a:gdLst>
                              <a:gd name="T0" fmla="*/ 0 w 117475"/>
                              <a:gd name="T1" fmla="*/ 0 h 63500"/>
                              <a:gd name="T2" fmla="*/ 117475 w 117475"/>
                              <a:gd name="T3" fmla="*/ 31750 h 63500"/>
                              <a:gd name="T4" fmla="*/ 0 w 117475"/>
                              <a:gd name="T5" fmla="*/ 63500 h 63500"/>
                              <a:gd name="T6" fmla="*/ 20638 w 117475"/>
                              <a:gd name="T7" fmla="*/ 34925 h 63500"/>
                              <a:gd name="T8" fmla="*/ 20638 w 117475"/>
                              <a:gd name="T9" fmla="*/ 28575 h 63500"/>
                              <a:gd name="T10" fmla="*/ 0 w 117475"/>
                              <a:gd name="T11" fmla="*/ 0 h 63500"/>
                              <a:gd name="T12" fmla="*/ 0 w 117475"/>
                              <a:gd name="T13" fmla="*/ 0 h 63500"/>
                              <a:gd name="T14" fmla="*/ 117475 w 117475"/>
                              <a:gd name="T15" fmla="*/ 63500 h 63500"/>
                            </a:gdLst>
                            <a:ahLst/>
                            <a:cxnLst>
                              <a:cxn ang="0">
                                <a:pos x="T0" y="T1"/>
                              </a:cxn>
                              <a:cxn ang="0">
                                <a:pos x="T2" y="T3"/>
                              </a:cxn>
                              <a:cxn ang="0">
                                <a:pos x="T4" y="T5"/>
                              </a:cxn>
                              <a:cxn ang="0">
                                <a:pos x="T6" y="T7"/>
                              </a:cxn>
                              <a:cxn ang="0">
                                <a:pos x="T8" y="T9"/>
                              </a:cxn>
                              <a:cxn ang="0">
                                <a:pos x="T10" y="T11"/>
                              </a:cxn>
                            </a:cxnLst>
                            <a:rect l="T12" t="T13" r="T14" b="T15"/>
                            <a:pathLst>
                              <a:path w="117475" h="63500">
                                <a:moveTo>
                                  <a:pt x="0" y="0"/>
                                </a:moveTo>
                                <a:lnTo>
                                  <a:pt x="117475" y="31750"/>
                                </a:lnTo>
                                <a:lnTo>
                                  <a:pt x="0" y="63500"/>
                                </a:lnTo>
                                <a:lnTo>
                                  <a:pt x="20638" y="34925"/>
                                </a:lnTo>
                                <a:lnTo>
                                  <a:pt x="20638" y="2857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6244"/>
                        <wps:cNvSpPr>
                          <a:spLocks/>
                        </wps:cNvSpPr>
                        <wps:spPr bwMode="auto">
                          <a:xfrm>
                            <a:off x="0" y="19831"/>
                            <a:ext cx="2647" cy="0"/>
                          </a:xfrm>
                          <a:custGeom>
                            <a:avLst/>
                            <a:gdLst>
                              <a:gd name="T0" fmla="*/ 0 w 264744"/>
                              <a:gd name="T1" fmla="*/ 264744 w 264744"/>
                              <a:gd name="T2" fmla="*/ 0 w 264744"/>
                              <a:gd name="T3" fmla="*/ 264744 w 264744"/>
                            </a:gdLst>
                            <a:ahLst/>
                            <a:cxnLst>
                              <a:cxn ang="0">
                                <a:pos x="T0" y="0"/>
                              </a:cxn>
                              <a:cxn ang="0">
                                <a:pos x="T1" y="0"/>
                              </a:cxn>
                            </a:cxnLst>
                            <a:rect l="T2" t="0" r="T3" b="0"/>
                            <a:pathLst>
                              <a:path w="264744">
                                <a:moveTo>
                                  <a:pt x="0" y="0"/>
                                </a:moveTo>
                                <a:lnTo>
                                  <a:pt x="264744"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6245"/>
                        <wps:cNvSpPr>
                          <a:spLocks/>
                        </wps:cNvSpPr>
                        <wps:spPr bwMode="auto">
                          <a:xfrm>
                            <a:off x="2425" y="19513"/>
                            <a:ext cx="1174" cy="635"/>
                          </a:xfrm>
                          <a:custGeom>
                            <a:avLst/>
                            <a:gdLst>
                              <a:gd name="T0" fmla="*/ 0 w 117475"/>
                              <a:gd name="T1" fmla="*/ 0 h 63500"/>
                              <a:gd name="T2" fmla="*/ 117475 w 117475"/>
                              <a:gd name="T3" fmla="*/ 31750 h 63500"/>
                              <a:gd name="T4" fmla="*/ 0 w 117475"/>
                              <a:gd name="T5" fmla="*/ 63500 h 63500"/>
                              <a:gd name="T6" fmla="*/ 20638 w 117475"/>
                              <a:gd name="T7" fmla="*/ 34925 h 63500"/>
                              <a:gd name="T8" fmla="*/ 20638 w 117475"/>
                              <a:gd name="T9" fmla="*/ 28575 h 63500"/>
                              <a:gd name="T10" fmla="*/ 0 w 117475"/>
                              <a:gd name="T11" fmla="*/ 0 h 63500"/>
                              <a:gd name="T12" fmla="*/ 0 w 117475"/>
                              <a:gd name="T13" fmla="*/ 0 h 63500"/>
                              <a:gd name="T14" fmla="*/ 117475 w 117475"/>
                              <a:gd name="T15" fmla="*/ 63500 h 63500"/>
                            </a:gdLst>
                            <a:ahLst/>
                            <a:cxnLst>
                              <a:cxn ang="0">
                                <a:pos x="T0" y="T1"/>
                              </a:cxn>
                              <a:cxn ang="0">
                                <a:pos x="T2" y="T3"/>
                              </a:cxn>
                              <a:cxn ang="0">
                                <a:pos x="T4" y="T5"/>
                              </a:cxn>
                              <a:cxn ang="0">
                                <a:pos x="T6" y="T7"/>
                              </a:cxn>
                              <a:cxn ang="0">
                                <a:pos x="T8" y="T9"/>
                              </a:cxn>
                              <a:cxn ang="0">
                                <a:pos x="T10" y="T11"/>
                              </a:cxn>
                            </a:cxnLst>
                            <a:rect l="T12" t="T13" r="T14" b="T15"/>
                            <a:pathLst>
                              <a:path w="117475" h="63500">
                                <a:moveTo>
                                  <a:pt x="0" y="0"/>
                                </a:moveTo>
                                <a:lnTo>
                                  <a:pt x="117475" y="31750"/>
                                </a:lnTo>
                                <a:lnTo>
                                  <a:pt x="0" y="63500"/>
                                </a:lnTo>
                                <a:lnTo>
                                  <a:pt x="20638" y="34925"/>
                                </a:lnTo>
                                <a:lnTo>
                                  <a:pt x="20638" y="2857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6246"/>
                        <wps:cNvSpPr>
                          <a:spLocks/>
                        </wps:cNvSpPr>
                        <wps:spPr bwMode="auto">
                          <a:xfrm>
                            <a:off x="5107" y="1141"/>
                            <a:ext cx="7808" cy="3094"/>
                          </a:xfrm>
                          <a:custGeom>
                            <a:avLst/>
                            <a:gdLst>
                              <a:gd name="T0" fmla="*/ 780758 w 780758"/>
                              <a:gd name="T1" fmla="*/ 0 h 309346"/>
                              <a:gd name="T2" fmla="*/ 566293 w 780758"/>
                              <a:gd name="T3" fmla="*/ 22822 h 309346"/>
                              <a:gd name="T4" fmla="*/ 339801 w 780758"/>
                              <a:gd name="T5" fmla="*/ 53860 h 309346"/>
                              <a:gd name="T6" fmla="*/ 137211 w 780758"/>
                              <a:gd name="T7" fmla="*/ 170090 h 309346"/>
                              <a:gd name="T8" fmla="*/ 76860 w 780758"/>
                              <a:gd name="T9" fmla="*/ 204724 h 309346"/>
                              <a:gd name="T10" fmla="*/ 38964 w 780758"/>
                              <a:gd name="T11" fmla="*/ 254876 h 309346"/>
                              <a:gd name="T12" fmla="*/ 0 w 780758"/>
                              <a:gd name="T13" fmla="*/ 309346 h 309346"/>
                              <a:gd name="T14" fmla="*/ 0 w 780758"/>
                              <a:gd name="T15" fmla="*/ 0 h 309346"/>
                              <a:gd name="T16" fmla="*/ 780758 w 780758"/>
                              <a:gd name="T17" fmla="*/ 309346 h 309346"/>
                            </a:gdLst>
                            <a:ahLst/>
                            <a:cxnLst>
                              <a:cxn ang="0">
                                <a:pos x="T0" y="T1"/>
                              </a:cxn>
                              <a:cxn ang="0">
                                <a:pos x="T2" y="T3"/>
                              </a:cxn>
                              <a:cxn ang="0">
                                <a:pos x="T4" y="T5"/>
                              </a:cxn>
                              <a:cxn ang="0">
                                <a:pos x="T6" y="T7"/>
                              </a:cxn>
                              <a:cxn ang="0">
                                <a:pos x="T8" y="T9"/>
                              </a:cxn>
                              <a:cxn ang="0">
                                <a:pos x="T10" y="T11"/>
                              </a:cxn>
                              <a:cxn ang="0">
                                <a:pos x="T12" y="T13"/>
                              </a:cxn>
                            </a:cxnLst>
                            <a:rect l="T14" t="T15" r="T16" b="T17"/>
                            <a:pathLst>
                              <a:path w="780758" h="309346">
                                <a:moveTo>
                                  <a:pt x="780758" y="0"/>
                                </a:moveTo>
                                <a:cubicBezTo>
                                  <a:pt x="566293" y="22822"/>
                                  <a:pt x="339801" y="53860"/>
                                  <a:pt x="137211" y="170090"/>
                                </a:cubicBezTo>
                                <a:cubicBezTo>
                                  <a:pt x="76860" y="204724"/>
                                  <a:pt x="38964" y="254876"/>
                                  <a:pt x="0" y="309346"/>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6247"/>
                        <wps:cNvSpPr>
                          <a:spLocks/>
                        </wps:cNvSpPr>
                        <wps:spPr bwMode="auto">
                          <a:xfrm>
                            <a:off x="4419" y="4020"/>
                            <a:ext cx="961" cy="1129"/>
                          </a:xfrm>
                          <a:custGeom>
                            <a:avLst/>
                            <a:gdLst>
                              <a:gd name="T0" fmla="*/ 45390 w 96088"/>
                              <a:gd name="T1" fmla="*/ 0 h 112903"/>
                              <a:gd name="T2" fmla="*/ 56452 w 96088"/>
                              <a:gd name="T3" fmla="*/ 22251 h 112903"/>
                              <a:gd name="T4" fmla="*/ 71653 w 96088"/>
                              <a:gd name="T5" fmla="*/ 33718 h 112903"/>
                              <a:gd name="T6" fmla="*/ 96088 w 96088"/>
                              <a:gd name="T7" fmla="*/ 38240 h 112903"/>
                              <a:gd name="T8" fmla="*/ 0 w 96088"/>
                              <a:gd name="T9" fmla="*/ 112903 h 112903"/>
                              <a:gd name="T10" fmla="*/ 45390 w 96088"/>
                              <a:gd name="T11" fmla="*/ 0 h 112903"/>
                              <a:gd name="T12" fmla="*/ 0 w 96088"/>
                              <a:gd name="T13" fmla="*/ 0 h 112903"/>
                              <a:gd name="T14" fmla="*/ 96088 w 96088"/>
                              <a:gd name="T15" fmla="*/ 112903 h 112903"/>
                            </a:gdLst>
                            <a:ahLst/>
                            <a:cxnLst>
                              <a:cxn ang="0">
                                <a:pos x="T0" y="T1"/>
                              </a:cxn>
                              <a:cxn ang="0">
                                <a:pos x="T2" y="T3"/>
                              </a:cxn>
                              <a:cxn ang="0">
                                <a:pos x="T4" y="T5"/>
                              </a:cxn>
                              <a:cxn ang="0">
                                <a:pos x="T6" y="T7"/>
                              </a:cxn>
                              <a:cxn ang="0">
                                <a:pos x="T8" y="T9"/>
                              </a:cxn>
                              <a:cxn ang="0">
                                <a:pos x="T10" y="T11"/>
                              </a:cxn>
                            </a:cxnLst>
                            <a:rect l="T12" t="T13" r="T14" b="T15"/>
                            <a:pathLst>
                              <a:path w="96088" h="112903">
                                <a:moveTo>
                                  <a:pt x="45390" y="0"/>
                                </a:moveTo>
                                <a:lnTo>
                                  <a:pt x="56452" y="22251"/>
                                </a:lnTo>
                                <a:lnTo>
                                  <a:pt x="71653" y="33718"/>
                                </a:lnTo>
                                <a:lnTo>
                                  <a:pt x="96088" y="38240"/>
                                </a:lnTo>
                                <a:lnTo>
                                  <a:pt x="0" y="112903"/>
                                </a:lnTo>
                                <a:lnTo>
                                  <a:pt x="4539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6248"/>
                        <wps:cNvSpPr>
                          <a:spLocks/>
                        </wps:cNvSpPr>
                        <wps:spPr bwMode="auto">
                          <a:xfrm>
                            <a:off x="12915" y="1122"/>
                            <a:ext cx="180" cy="19"/>
                          </a:xfrm>
                          <a:custGeom>
                            <a:avLst/>
                            <a:gdLst>
                              <a:gd name="T0" fmla="*/ 18059 w 18059"/>
                              <a:gd name="T1" fmla="*/ 0 h 1905"/>
                              <a:gd name="T2" fmla="*/ 0 w 18059"/>
                              <a:gd name="T3" fmla="*/ 1905 h 1905"/>
                              <a:gd name="T4" fmla="*/ 0 w 18059"/>
                              <a:gd name="T5" fmla="*/ 0 h 1905"/>
                              <a:gd name="T6" fmla="*/ 18059 w 18059"/>
                              <a:gd name="T7" fmla="*/ 1905 h 1905"/>
                            </a:gdLst>
                            <a:ahLst/>
                            <a:cxnLst>
                              <a:cxn ang="0">
                                <a:pos x="T0" y="T1"/>
                              </a:cxn>
                              <a:cxn ang="0">
                                <a:pos x="T2" y="T3"/>
                              </a:cxn>
                            </a:cxnLst>
                            <a:rect l="T4" t="T5" r="T6" b="T7"/>
                            <a:pathLst>
                              <a:path w="18059" h="1905">
                                <a:moveTo>
                                  <a:pt x="18059" y="0"/>
                                </a:moveTo>
                                <a:lnTo>
                                  <a:pt x="0" y="1905"/>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6249"/>
                        <wps:cNvSpPr>
                          <a:spLocks/>
                        </wps:cNvSpPr>
                        <wps:spPr bwMode="auto">
                          <a:xfrm>
                            <a:off x="4993" y="4235"/>
                            <a:ext cx="114" cy="154"/>
                          </a:xfrm>
                          <a:custGeom>
                            <a:avLst/>
                            <a:gdLst>
                              <a:gd name="T0" fmla="*/ 11417 w 11417"/>
                              <a:gd name="T1" fmla="*/ 0 h 15418"/>
                              <a:gd name="T2" fmla="*/ 7645 w 11417"/>
                              <a:gd name="T3" fmla="*/ 5283 h 15418"/>
                              <a:gd name="T4" fmla="*/ 0 w 11417"/>
                              <a:gd name="T5" fmla="*/ 15418 h 15418"/>
                              <a:gd name="T6" fmla="*/ 0 w 11417"/>
                              <a:gd name="T7" fmla="*/ 0 h 15418"/>
                              <a:gd name="T8" fmla="*/ 11417 w 11417"/>
                              <a:gd name="T9" fmla="*/ 15418 h 15418"/>
                            </a:gdLst>
                            <a:ahLst/>
                            <a:cxnLst>
                              <a:cxn ang="0">
                                <a:pos x="T0" y="T1"/>
                              </a:cxn>
                              <a:cxn ang="0">
                                <a:pos x="T2" y="T3"/>
                              </a:cxn>
                              <a:cxn ang="0">
                                <a:pos x="T4" y="T5"/>
                              </a:cxn>
                            </a:cxnLst>
                            <a:rect l="T6" t="T7" r="T8" b="T9"/>
                            <a:pathLst>
                              <a:path w="11417" h="15418">
                                <a:moveTo>
                                  <a:pt x="11417" y="0"/>
                                </a:moveTo>
                                <a:lnTo>
                                  <a:pt x="7645" y="5283"/>
                                </a:lnTo>
                                <a:lnTo>
                                  <a:pt x="0" y="15418"/>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6250"/>
                        <wps:cNvSpPr>
                          <a:spLocks/>
                        </wps:cNvSpPr>
                        <wps:spPr bwMode="auto">
                          <a:xfrm>
                            <a:off x="4309" y="8747"/>
                            <a:ext cx="3974" cy="2830"/>
                          </a:xfrm>
                          <a:custGeom>
                            <a:avLst/>
                            <a:gdLst>
                              <a:gd name="T0" fmla="*/ 0 w 397408"/>
                              <a:gd name="T1" fmla="*/ 0 h 283020"/>
                              <a:gd name="T2" fmla="*/ 15329 w 397408"/>
                              <a:gd name="T3" fmla="*/ 167564 h 283020"/>
                              <a:gd name="T4" fmla="*/ 241287 w 397408"/>
                              <a:gd name="T5" fmla="*/ 224765 h 283020"/>
                              <a:gd name="T6" fmla="*/ 397408 w 397408"/>
                              <a:gd name="T7" fmla="*/ 283020 h 283020"/>
                              <a:gd name="T8" fmla="*/ 0 w 397408"/>
                              <a:gd name="T9" fmla="*/ 0 h 283020"/>
                              <a:gd name="T10" fmla="*/ 397408 w 397408"/>
                              <a:gd name="T11" fmla="*/ 283020 h 283020"/>
                            </a:gdLst>
                            <a:ahLst/>
                            <a:cxnLst>
                              <a:cxn ang="0">
                                <a:pos x="T0" y="T1"/>
                              </a:cxn>
                              <a:cxn ang="0">
                                <a:pos x="T2" y="T3"/>
                              </a:cxn>
                              <a:cxn ang="0">
                                <a:pos x="T4" y="T5"/>
                              </a:cxn>
                              <a:cxn ang="0">
                                <a:pos x="T6" y="T7"/>
                              </a:cxn>
                            </a:cxnLst>
                            <a:rect l="T8" t="T9" r="T10" b="T11"/>
                            <a:pathLst>
                              <a:path w="397408" h="283020">
                                <a:moveTo>
                                  <a:pt x="0" y="0"/>
                                </a:moveTo>
                                <a:cubicBezTo>
                                  <a:pt x="15329" y="167564"/>
                                  <a:pt x="241287" y="224765"/>
                                  <a:pt x="397408" y="283020"/>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6251"/>
                        <wps:cNvSpPr>
                          <a:spLocks/>
                        </wps:cNvSpPr>
                        <wps:spPr bwMode="auto">
                          <a:xfrm>
                            <a:off x="8119" y="11271"/>
                            <a:ext cx="1198" cy="787"/>
                          </a:xfrm>
                          <a:custGeom>
                            <a:avLst/>
                            <a:gdLst>
                              <a:gd name="T0" fmla="*/ 27026 w 119824"/>
                              <a:gd name="T1" fmla="*/ 0 h 78727"/>
                              <a:gd name="T2" fmla="*/ 119824 w 119824"/>
                              <a:gd name="T3" fmla="*/ 78727 h 78727"/>
                              <a:gd name="T4" fmla="*/ 0 w 119824"/>
                              <a:gd name="T5" fmla="*/ 57467 h 78727"/>
                              <a:gd name="T6" fmla="*/ 19520 w 119824"/>
                              <a:gd name="T7" fmla="*/ 42088 h 78727"/>
                              <a:gd name="T8" fmla="*/ 27623 w 119824"/>
                              <a:gd name="T9" fmla="*/ 24841 h 78727"/>
                              <a:gd name="T10" fmla="*/ 27026 w 119824"/>
                              <a:gd name="T11" fmla="*/ 0 h 78727"/>
                              <a:gd name="T12" fmla="*/ 0 w 119824"/>
                              <a:gd name="T13" fmla="*/ 0 h 78727"/>
                              <a:gd name="T14" fmla="*/ 119824 w 119824"/>
                              <a:gd name="T15" fmla="*/ 78727 h 78727"/>
                            </a:gdLst>
                            <a:ahLst/>
                            <a:cxnLst>
                              <a:cxn ang="0">
                                <a:pos x="T0" y="T1"/>
                              </a:cxn>
                              <a:cxn ang="0">
                                <a:pos x="T2" y="T3"/>
                              </a:cxn>
                              <a:cxn ang="0">
                                <a:pos x="T4" y="T5"/>
                              </a:cxn>
                              <a:cxn ang="0">
                                <a:pos x="T6" y="T7"/>
                              </a:cxn>
                              <a:cxn ang="0">
                                <a:pos x="T8" y="T9"/>
                              </a:cxn>
                              <a:cxn ang="0">
                                <a:pos x="T10" y="T11"/>
                              </a:cxn>
                            </a:cxnLst>
                            <a:rect l="T12" t="T13" r="T14" b="T15"/>
                            <a:pathLst>
                              <a:path w="119824" h="78727">
                                <a:moveTo>
                                  <a:pt x="27026" y="0"/>
                                </a:moveTo>
                                <a:lnTo>
                                  <a:pt x="119824" y="78727"/>
                                </a:lnTo>
                                <a:lnTo>
                                  <a:pt x="0" y="57467"/>
                                </a:lnTo>
                                <a:lnTo>
                                  <a:pt x="19520" y="42088"/>
                                </a:lnTo>
                                <a:lnTo>
                                  <a:pt x="27623" y="24841"/>
                                </a:lnTo>
                                <a:lnTo>
                                  <a:pt x="2702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6252"/>
                        <wps:cNvSpPr>
                          <a:spLocks/>
                        </wps:cNvSpPr>
                        <wps:spPr bwMode="auto">
                          <a:xfrm>
                            <a:off x="4300" y="8557"/>
                            <a:ext cx="9" cy="190"/>
                          </a:xfrm>
                          <a:custGeom>
                            <a:avLst/>
                            <a:gdLst>
                              <a:gd name="T0" fmla="*/ 25 w 851"/>
                              <a:gd name="T1" fmla="*/ 0 h 18999"/>
                              <a:gd name="T2" fmla="*/ 0 w 851"/>
                              <a:gd name="T3" fmla="*/ 6490 h 18999"/>
                              <a:gd name="T4" fmla="*/ 279 w 851"/>
                              <a:gd name="T5" fmla="*/ 12814 h 18999"/>
                              <a:gd name="T6" fmla="*/ 851 w 851"/>
                              <a:gd name="T7" fmla="*/ 18999 h 18999"/>
                              <a:gd name="T8" fmla="*/ 0 w 851"/>
                              <a:gd name="T9" fmla="*/ 0 h 18999"/>
                              <a:gd name="T10" fmla="*/ 851 w 851"/>
                              <a:gd name="T11" fmla="*/ 18999 h 18999"/>
                            </a:gdLst>
                            <a:ahLst/>
                            <a:cxnLst>
                              <a:cxn ang="0">
                                <a:pos x="T0" y="T1"/>
                              </a:cxn>
                              <a:cxn ang="0">
                                <a:pos x="T2" y="T3"/>
                              </a:cxn>
                              <a:cxn ang="0">
                                <a:pos x="T4" y="T5"/>
                              </a:cxn>
                              <a:cxn ang="0">
                                <a:pos x="T6" y="T7"/>
                              </a:cxn>
                            </a:cxnLst>
                            <a:rect l="T8" t="T9" r="T10" b="T11"/>
                            <a:pathLst>
                              <a:path w="851" h="18999">
                                <a:moveTo>
                                  <a:pt x="25" y="0"/>
                                </a:moveTo>
                                <a:cubicBezTo>
                                  <a:pt x="0" y="6490"/>
                                  <a:pt x="279" y="12814"/>
                                  <a:pt x="851" y="18999"/>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04" name="Shape 6253"/>
                        <wps:cNvSpPr>
                          <a:spLocks/>
                        </wps:cNvSpPr>
                        <wps:spPr bwMode="auto">
                          <a:xfrm>
                            <a:off x="8283" y="11577"/>
                            <a:ext cx="172" cy="76"/>
                          </a:xfrm>
                          <a:custGeom>
                            <a:avLst/>
                            <a:gdLst>
                              <a:gd name="T0" fmla="*/ 0 w 17221"/>
                              <a:gd name="T1" fmla="*/ 0 h 7544"/>
                              <a:gd name="T2" fmla="*/ 5728 w 17221"/>
                              <a:gd name="T3" fmla="*/ 2146 h 7544"/>
                              <a:gd name="T4" fmla="*/ 17221 w 17221"/>
                              <a:gd name="T5" fmla="*/ 7544 h 7544"/>
                              <a:gd name="T6" fmla="*/ 0 w 17221"/>
                              <a:gd name="T7" fmla="*/ 0 h 7544"/>
                              <a:gd name="T8" fmla="*/ 17221 w 17221"/>
                              <a:gd name="T9" fmla="*/ 7544 h 7544"/>
                            </a:gdLst>
                            <a:ahLst/>
                            <a:cxnLst>
                              <a:cxn ang="0">
                                <a:pos x="T0" y="T1"/>
                              </a:cxn>
                              <a:cxn ang="0">
                                <a:pos x="T2" y="T3"/>
                              </a:cxn>
                              <a:cxn ang="0">
                                <a:pos x="T4" y="T5"/>
                              </a:cxn>
                            </a:cxnLst>
                            <a:rect l="T6" t="T7" r="T8" b="T9"/>
                            <a:pathLst>
                              <a:path w="17221" h="7544">
                                <a:moveTo>
                                  <a:pt x="0" y="0"/>
                                </a:moveTo>
                                <a:lnTo>
                                  <a:pt x="5728" y="2146"/>
                                </a:lnTo>
                                <a:lnTo>
                                  <a:pt x="17221" y="7544"/>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05" name="Shape 6254"/>
                        <wps:cNvSpPr>
                          <a:spLocks/>
                        </wps:cNvSpPr>
                        <wps:spPr bwMode="auto">
                          <a:xfrm>
                            <a:off x="9455" y="15690"/>
                            <a:ext cx="9614" cy="4054"/>
                          </a:xfrm>
                          <a:custGeom>
                            <a:avLst/>
                            <a:gdLst>
                              <a:gd name="T0" fmla="*/ 0 w 961403"/>
                              <a:gd name="T1" fmla="*/ 0 h 405397"/>
                              <a:gd name="T2" fmla="*/ 168275 w 961403"/>
                              <a:gd name="T3" fmla="*/ 233972 h 405397"/>
                              <a:gd name="T4" fmla="*/ 697344 w 961403"/>
                              <a:gd name="T5" fmla="*/ 368148 h 405397"/>
                              <a:gd name="T6" fmla="*/ 961403 w 961403"/>
                              <a:gd name="T7" fmla="*/ 405397 h 405397"/>
                              <a:gd name="T8" fmla="*/ 0 w 961403"/>
                              <a:gd name="T9" fmla="*/ 0 h 405397"/>
                              <a:gd name="T10" fmla="*/ 961403 w 961403"/>
                              <a:gd name="T11" fmla="*/ 405397 h 405397"/>
                            </a:gdLst>
                            <a:ahLst/>
                            <a:cxnLst>
                              <a:cxn ang="0">
                                <a:pos x="T0" y="T1"/>
                              </a:cxn>
                              <a:cxn ang="0">
                                <a:pos x="T2" y="T3"/>
                              </a:cxn>
                              <a:cxn ang="0">
                                <a:pos x="T4" y="T5"/>
                              </a:cxn>
                              <a:cxn ang="0">
                                <a:pos x="T6" y="T7"/>
                              </a:cxn>
                            </a:cxnLst>
                            <a:rect l="T8" t="T9" r="T10" b="T11"/>
                            <a:pathLst>
                              <a:path w="961403" h="405397">
                                <a:moveTo>
                                  <a:pt x="0" y="0"/>
                                </a:moveTo>
                                <a:cubicBezTo>
                                  <a:pt x="168275" y="233972"/>
                                  <a:pt x="697344" y="368148"/>
                                  <a:pt x="961403" y="405397"/>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06" name="Shape 6255"/>
                        <wps:cNvSpPr>
                          <a:spLocks/>
                        </wps:cNvSpPr>
                        <wps:spPr bwMode="auto">
                          <a:xfrm>
                            <a:off x="19009" y="19428"/>
                            <a:ext cx="1198" cy="632"/>
                          </a:xfrm>
                          <a:custGeom>
                            <a:avLst/>
                            <a:gdLst>
                              <a:gd name="T0" fmla="*/ 5779 w 119875"/>
                              <a:gd name="T1" fmla="*/ 0 h 63233"/>
                              <a:gd name="T2" fmla="*/ 119875 w 119875"/>
                              <a:gd name="T3" fmla="*/ 42329 h 63233"/>
                              <a:gd name="T4" fmla="*/ 0 w 119875"/>
                              <a:gd name="T5" fmla="*/ 63233 h 63233"/>
                              <a:gd name="T6" fmla="*/ 13081 w 119875"/>
                              <a:gd name="T7" fmla="*/ 42113 h 63233"/>
                              <a:gd name="T8" fmla="*/ 14821 w 119875"/>
                              <a:gd name="T9" fmla="*/ 23152 h 63233"/>
                              <a:gd name="T10" fmla="*/ 5779 w 119875"/>
                              <a:gd name="T11" fmla="*/ 0 h 63233"/>
                              <a:gd name="T12" fmla="*/ 0 w 119875"/>
                              <a:gd name="T13" fmla="*/ 0 h 63233"/>
                              <a:gd name="T14" fmla="*/ 119875 w 119875"/>
                              <a:gd name="T15" fmla="*/ 63233 h 63233"/>
                            </a:gdLst>
                            <a:ahLst/>
                            <a:cxnLst>
                              <a:cxn ang="0">
                                <a:pos x="T0" y="T1"/>
                              </a:cxn>
                              <a:cxn ang="0">
                                <a:pos x="T2" y="T3"/>
                              </a:cxn>
                              <a:cxn ang="0">
                                <a:pos x="T4" y="T5"/>
                              </a:cxn>
                              <a:cxn ang="0">
                                <a:pos x="T6" y="T7"/>
                              </a:cxn>
                              <a:cxn ang="0">
                                <a:pos x="T8" y="T9"/>
                              </a:cxn>
                              <a:cxn ang="0">
                                <a:pos x="T10" y="T11"/>
                              </a:cxn>
                            </a:cxnLst>
                            <a:rect l="T12" t="T13" r="T14" b="T15"/>
                            <a:pathLst>
                              <a:path w="119875" h="63233">
                                <a:moveTo>
                                  <a:pt x="5779" y="0"/>
                                </a:moveTo>
                                <a:lnTo>
                                  <a:pt x="119875" y="42329"/>
                                </a:lnTo>
                                <a:lnTo>
                                  <a:pt x="0" y="63233"/>
                                </a:lnTo>
                                <a:lnTo>
                                  <a:pt x="13081" y="42113"/>
                                </a:lnTo>
                                <a:lnTo>
                                  <a:pt x="14821" y="23152"/>
                                </a:lnTo>
                                <a:lnTo>
                                  <a:pt x="577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07" name="Shape 6256"/>
                        <wps:cNvSpPr>
                          <a:spLocks/>
                        </wps:cNvSpPr>
                        <wps:spPr bwMode="auto">
                          <a:xfrm>
                            <a:off x="9349" y="15533"/>
                            <a:ext cx="106" cy="157"/>
                          </a:xfrm>
                          <a:custGeom>
                            <a:avLst/>
                            <a:gdLst>
                              <a:gd name="T0" fmla="*/ 0 w 10630"/>
                              <a:gd name="T1" fmla="*/ 0 h 15684"/>
                              <a:gd name="T2" fmla="*/ 3365 w 10630"/>
                              <a:gd name="T3" fmla="*/ 5283 h 15684"/>
                              <a:gd name="T4" fmla="*/ 6909 w 10630"/>
                              <a:gd name="T5" fmla="*/ 10503 h 15684"/>
                              <a:gd name="T6" fmla="*/ 10630 w 10630"/>
                              <a:gd name="T7" fmla="*/ 15684 h 15684"/>
                              <a:gd name="T8" fmla="*/ 0 w 10630"/>
                              <a:gd name="T9" fmla="*/ 0 h 15684"/>
                              <a:gd name="T10" fmla="*/ 10630 w 10630"/>
                              <a:gd name="T11" fmla="*/ 15684 h 15684"/>
                            </a:gdLst>
                            <a:ahLst/>
                            <a:cxnLst>
                              <a:cxn ang="0">
                                <a:pos x="T0" y="T1"/>
                              </a:cxn>
                              <a:cxn ang="0">
                                <a:pos x="T2" y="T3"/>
                              </a:cxn>
                              <a:cxn ang="0">
                                <a:pos x="T4" y="T5"/>
                              </a:cxn>
                              <a:cxn ang="0">
                                <a:pos x="T6" y="T7"/>
                              </a:cxn>
                            </a:cxnLst>
                            <a:rect l="T8" t="T9" r="T10" b="T11"/>
                            <a:pathLst>
                              <a:path w="10630" h="15684">
                                <a:moveTo>
                                  <a:pt x="0" y="0"/>
                                </a:moveTo>
                                <a:cubicBezTo>
                                  <a:pt x="3365" y="5283"/>
                                  <a:pt x="6909" y="10503"/>
                                  <a:pt x="10630" y="15684"/>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08" name="Shape 6257"/>
                        <wps:cNvSpPr>
                          <a:spLocks/>
                        </wps:cNvSpPr>
                        <wps:spPr bwMode="auto">
                          <a:xfrm>
                            <a:off x="19069" y="19744"/>
                            <a:ext cx="190" cy="20"/>
                          </a:xfrm>
                          <a:custGeom>
                            <a:avLst/>
                            <a:gdLst>
                              <a:gd name="T0" fmla="*/ 0 w 18961"/>
                              <a:gd name="T1" fmla="*/ 0 h 2032"/>
                              <a:gd name="T2" fmla="*/ 6325 w 18961"/>
                              <a:gd name="T3" fmla="*/ 876 h 2032"/>
                              <a:gd name="T4" fmla="*/ 18961 w 18961"/>
                              <a:gd name="T5" fmla="*/ 2032 h 2032"/>
                              <a:gd name="T6" fmla="*/ 0 w 18961"/>
                              <a:gd name="T7" fmla="*/ 0 h 2032"/>
                              <a:gd name="T8" fmla="*/ 18961 w 18961"/>
                              <a:gd name="T9" fmla="*/ 2032 h 2032"/>
                            </a:gdLst>
                            <a:ahLst/>
                            <a:cxnLst>
                              <a:cxn ang="0">
                                <a:pos x="T0" y="T1"/>
                              </a:cxn>
                              <a:cxn ang="0">
                                <a:pos x="T2" y="T3"/>
                              </a:cxn>
                              <a:cxn ang="0">
                                <a:pos x="T4" y="T5"/>
                              </a:cxn>
                            </a:cxnLst>
                            <a:rect l="T6" t="T7" r="T8" b="T9"/>
                            <a:pathLst>
                              <a:path w="18961" h="2032">
                                <a:moveTo>
                                  <a:pt x="0" y="0"/>
                                </a:moveTo>
                                <a:lnTo>
                                  <a:pt x="6325" y="876"/>
                                </a:lnTo>
                                <a:lnTo>
                                  <a:pt x="18961" y="2032"/>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09" name="Shape 6258"/>
                        <wps:cNvSpPr>
                          <a:spLocks/>
                        </wps:cNvSpPr>
                        <wps:spPr bwMode="auto">
                          <a:xfrm>
                            <a:off x="9360" y="12054"/>
                            <a:ext cx="13326" cy="7777"/>
                          </a:xfrm>
                          <a:custGeom>
                            <a:avLst/>
                            <a:gdLst>
                              <a:gd name="T0" fmla="*/ 1332675 w 1332675"/>
                              <a:gd name="T1" fmla="*/ 0 h 777634"/>
                              <a:gd name="T2" fmla="*/ 1327201 w 1332675"/>
                              <a:gd name="T3" fmla="*/ 11455 h 777634"/>
                              <a:gd name="T4" fmla="*/ 678396 w 1332675"/>
                              <a:gd name="T5" fmla="*/ 604913 h 777634"/>
                              <a:gd name="T6" fmla="*/ 0 w 1332675"/>
                              <a:gd name="T7" fmla="*/ 777634 h 777634"/>
                              <a:gd name="T8" fmla="*/ 0 w 1332675"/>
                              <a:gd name="T9" fmla="*/ 0 h 777634"/>
                              <a:gd name="T10" fmla="*/ 1332675 w 1332675"/>
                              <a:gd name="T11" fmla="*/ 777634 h 777634"/>
                            </a:gdLst>
                            <a:ahLst/>
                            <a:cxnLst>
                              <a:cxn ang="0">
                                <a:pos x="T0" y="T1"/>
                              </a:cxn>
                              <a:cxn ang="0">
                                <a:pos x="T2" y="T3"/>
                              </a:cxn>
                              <a:cxn ang="0">
                                <a:pos x="T4" y="T5"/>
                              </a:cxn>
                              <a:cxn ang="0">
                                <a:pos x="T6" y="T7"/>
                              </a:cxn>
                            </a:cxnLst>
                            <a:rect l="T8" t="T9" r="T10" b="T11"/>
                            <a:pathLst>
                              <a:path w="1332675" h="777634">
                                <a:moveTo>
                                  <a:pt x="1332675" y="0"/>
                                </a:moveTo>
                                <a:lnTo>
                                  <a:pt x="1327201" y="11455"/>
                                </a:lnTo>
                                <a:cubicBezTo>
                                  <a:pt x="1186307" y="276898"/>
                                  <a:pt x="954189" y="487756"/>
                                  <a:pt x="678396" y="604913"/>
                                </a:cubicBezTo>
                                <a:cubicBezTo>
                                  <a:pt x="488721" y="685495"/>
                                  <a:pt x="216306" y="777634"/>
                                  <a:pt x="0" y="777634"/>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0" name="Shape 6259"/>
                        <wps:cNvSpPr>
                          <a:spLocks/>
                        </wps:cNvSpPr>
                        <wps:spPr bwMode="auto">
                          <a:xfrm>
                            <a:off x="22304" y="11195"/>
                            <a:ext cx="793" cy="1197"/>
                          </a:xfrm>
                          <a:custGeom>
                            <a:avLst/>
                            <a:gdLst>
                              <a:gd name="T0" fmla="*/ 79273 w 79273"/>
                              <a:gd name="T1" fmla="*/ 0 h 119697"/>
                              <a:gd name="T2" fmla="*/ 57302 w 79273"/>
                              <a:gd name="T3" fmla="*/ 119697 h 119697"/>
                              <a:gd name="T4" fmla="*/ 42037 w 79273"/>
                              <a:gd name="T5" fmla="*/ 100089 h 119697"/>
                              <a:gd name="T6" fmla="*/ 24854 w 79273"/>
                              <a:gd name="T7" fmla="*/ 91884 h 119697"/>
                              <a:gd name="T8" fmla="*/ 0 w 79273"/>
                              <a:gd name="T9" fmla="*/ 92329 h 119697"/>
                              <a:gd name="T10" fmla="*/ 79273 w 79273"/>
                              <a:gd name="T11" fmla="*/ 0 h 119697"/>
                              <a:gd name="T12" fmla="*/ 0 w 79273"/>
                              <a:gd name="T13" fmla="*/ 0 h 119697"/>
                              <a:gd name="T14" fmla="*/ 79273 w 79273"/>
                              <a:gd name="T15" fmla="*/ 119697 h 119697"/>
                            </a:gdLst>
                            <a:ahLst/>
                            <a:cxnLst>
                              <a:cxn ang="0">
                                <a:pos x="T0" y="T1"/>
                              </a:cxn>
                              <a:cxn ang="0">
                                <a:pos x="T2" y="T3"/>
                              </a:cxn>
                              <a:cxn ang="0">
                                <a:pos x="T4" y="T5"/>
                              </a:cxn>
                              <a:cxn ang="0">
                                <a:pos x="T6" y="T7"/>
                              </a:cxn>
                              <a:cxn ang="0">
                                <a:pos x="T8" y="T9"/>
                              </a:cxn>
                              <a:cxn ang="0">
                                <a:pos x="T10" y="T11"/>
                              </a:cxn>
                            </a:cxnLst>
                            <a:rect l="T12" t="T13" r="T14" b="T15"/>
                            <a:pathLst>
                              <a:path w="79273" h="119697">
                                <a:moveTo>
                                  <a:pt x="79273" y="0"/>
                                </a:moveTo>
                                <a:lnTo>
                                  <a:pt x="57302" y="119697"/>
                                </a:lnTo>
                                <a:lnTo>
                                  <a:pt x="42037" y="100089"/>
                                </a:lnTo>
                                <a:lnTo>
                                  <a:pt x="24854" y="91884"/>
                                </a:lnTo>
                                <a:lnTo>
                                  <a:pt x="0" y="92329"/>
                                </a:lnTo>
                                <a:lnTo>
                                  <a:pt x="792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11" name="Shape 6260"/>
                        <wps:cNvSpPr>
                          <a:spLocks/>
                        </wps:cNvSpPr>
                        <wps:spPr bwMode="auto">
                          <a:xfrm>
                            <a:off x="21660" y="2242"/>
                            <a:ext cx="1417" cy="6134"/>
                          </a:xfrm>
                          <a:custGeom>
                            <a:avLst/>
                            <a:gdLst>
                              <a:gd name="T0" fmla="*/ 0 w 141694"/>
                              <a:gd name="T1" fmla="*/ 0 h 613410"/>
                              <a:gd name="T2" fmla="*/ 119481 w 141694"/>
                              <a:gd name="T3" fmla="*/ 183592 h 613410"/>
                              <a:gd name="T4" fmla="*/ 141694 w 141694"/>
                              <a:gd name="T5" fmla="*/ 400571 h 613410"/>
                              <a:gd name="T6" fmla="*/ 138316 w 141694"/>
                              <a:gd name="T7" fmla="*/ 613410 h 613410"/>
                              <a:gd name="T8" fmla="*/ 0 w 141694"/>
                              <a:gd name="T9" fmla="*/ 0 h 613410"/>
                              <a:gd name="T10" fmla="*/ 141694 w 141694"/>
                              <a:gd name="T11" fmla="*/ 613410 h 613410"/>
                            </a:gdLst>
                            <a:ahLst/>
                            <a:cxnLst>
                              <a:cxn ang="0">
                                <a:pos x="T0" y="T1"/>
                              </a:cxn>
                              <a:cxn ang="0">
                                <a:pos x="T2" y="T3"/>
                              </a:cxn>
                              <a:cxn ang="0">
                                <a:pos x="T4" y="T5"/>
                              </a:cxn>
                              <a:cxn ang="0">
                                <a:pos x="T6" y="T7"/>
                              </a:cxn>
                            </a:cxnLst>
                            <a:rect l="T8" t="T9" r="T10" b="T11"/>
                            <a:pathLst>
                              <a:path w="141694" h="613410">
                                <a:moveTo>
                                  <a:pt x="0" y="0"/>
                                </a:moveTo>
                                <a:cubicBezTo>
                                  <a:pt x="119481" y="183592"/>
                                  <a:pt x="141694" y="400571"/>
                                  <a:pt x="138316" y="613410"/>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2" name="Shape 6261"/>
                        <wps:cNvSpPr>
                          <a:spLocks/>
                        </wps:cNvSpPr>
                        <wps:spPr bwMode="auto">
                          <a:xfrm>
                            <a:off x="20969" y="1344"/>
                            <a:ext cx="971" cy="1123"/>
                          </a:xfrm>
                          <a:custGeom>
                            <a:avLst/>
                            <a:gdLst>
                              <a:gd name="T0" fmla="*/ 0 w 97053"/>
                              <a:gd name="T1" fmla="*/ 0 h 112306"/>
                              <a:gd name="T2" fmla="*/ 97053 w 97053"/>
                              <a:gd name="T3" fmla="*/ 73419 h 112306"/>
                              <a:gd name="T4" fmla="*/ 72669 w 97053"/>
                              <a:gd name="T5" fmla="*/ 78245 h 112306"/>
                              <a:gd name="T6" fmla="*/ 57607 w 97053"/>
                              <a:gd name="T7" fmla="*/ 89916 h 112306"/>
                              <a:gd name="T8" fmla="*/ 46850 w 97053"/>
                              <a:gd name="T9" fmla="*/ 112306 h 112306"/>
                              <a:gd name="T10" fmla="*/ 0 w 97053"/>
                              <a:gd name="T11" fmla="*/ 0 h 112306"/>
                              <a:gd name="T12" fmla="*/ 0 w 97053"/>
                              <a:gd name="T13" fmla="*/ 0 h 112306"/>
                              <a:gd name="T14" fmla="*/ 97053 w 97053"/>
                              <a:gd name="T15" fmla="*/ 112306 h 112306"/>
                            </a:gdLst>
                            <a:ahLst/>
                            <a:cxnLst>
                              <a:cxn ang="0">
                                <a:pos x="T0" y="T1"/>
                              </a:cxn>
                              <a:cxn ang="0">
                                <a:pos x="T2" y="T3"/>
                              </a:cxn>
                              <a:cxn ang="0">
                                <a:pos x="T4" y="T5"/>
                              </a:cxn>
                              <a:cxn ang="0">
                                <a:pos x="T6" y="T7"/>
                              </a:cxn>
                              <a:cxn ang="0">
                                <a:pos x="T8" y="T9"/>
                              </a:cxn>
                              <a:cxn ang="0">
                                <a:pos x="T10" y="T11"/>
                              </a:cxn>
                            </a:cxnLst>
                            <a:rect l="T12" t="T13" r="T14" b="T15"/>
                            <a:pathLst>
                              <a:path w="97053" h="112306">
                                <a:moveTo>
                                  <a:pt x="0" y="0"/>
                                </a:moveTo>
                                <a:lnTo>
                                  <a:pt x="97053" y="73419"/>
                                </a:lnTo>
                                <a:lnTo>
                                  <a:pt x="72669" y="78245"/>
                                </a:lnTo>
                                <a:lnTo>
                                  <a:pt x="57607" y="89916"/>
                                </a:lnTo>
                                <a:lnTo>
                                  <a:pt x="46850" y="11230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13" name="Shape 6262"/>
                        <wps:cNvSpPr>
                          <a:spLocks/>
                        </wps:cNvSpPr>
                        <wps:spPr bwMode="auto">
                          <a:xfrm>
                            <a:off x="21553" y="2097"/>
                            <a:ext cx="107" cy="145"/>
                          </a:xfrm>
                          <a:custGeom>
                            <a:avLst/>
                            <a:gdLst>
                              <a:gd name="T0" fmla="*/ 0 w 10706"/>
                              <a:gd name="T1" fmla="*/ 0 h 14491"/>
                              <a:gd name="T2" fmla="*/ 7785 w 10706"/>
                              <a:gd name="T3" fmla="*/ 10046 h 14491"/>
                              <a:gd name="T4" fmla="*/ 10706 w 10706"/>
                              <a:gd name="T5" fmla="*/ 14491 h 14491"/>
                              <a:gd name="T6" fmla="*/ 0 w 10706"/>
                              <a:gd name="T7" fmla="*/ 0 h 14491"/>
                              <a:gd name="T8" fmla="*/ 10706 w 10706"/>
                              <a:gd name="T9" fmla="*/ 14491 h 14491"/>
                            </a:gdLst>
                            <a:ahLst/>
                            <a:cxnLst>
                              <a:cxn ang="0">
                                <a:pos x="T0" y="T1"/>
                              </a:cxn>
                              <a:cxn ang="0">
                                <a:pos x="T2" y="T3"/>
                              </a:cxn>
                              <a:cxn ang="0">
                                <a:pos x="T4" y="T5"/>
                              </a:cxn>
                            </a:cxnLst>
                            <a:rect l="T6" t="T7" r="T8" b="T9"/>
                            <a:pathLst>
                              <a:path w="10706" h="14491">
                                <a:moveTo>
                                  <a:pt x="0" y="0"/>
                                </a:moveTo>
                                <a:lnTo>
                                  <a:pt x="7785" y="10046"/>
                                </a:lnTo>
                                <a:lnTo>
                                  <a:pt x="10706" y="14491"/>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4" name="Shape 6263"/>
                        <wps:cNvSpPr>
                          <a:spLocks/>
                        </wps:cNvSpPr>
                        <wps:spPr bwMode="auto">
                          <a:xfrm>
                            <a:off x="23039" y="8376"/>
                            <a:ext cx="4" cy="181"/>
                          </a:xfrm>
                          <a:custGeom>
                            <a:avLst/>
                            <a:gdLst>
                              <a:gd name="T0" fmla="*/ 355 w 355"/>
                              <a:gd name="T1" fmla="*/ 0 h 18085"/>
                              <a:gd name="T2" fmla="*/ 0 w 355"/>
                              <a:gd name="T3" fmla="*/ 18085 h 18085"/>
                              <a:gd name="T4" fmla="*/ 0 w 355"/>
                              <a:gd name="T5" fmla="*/ 0 h 18085"/>
                              <a:gd name="T6" fmla="*/ 355 w 355"/>
                              <a:gd name="T7" fmla="*/ 18085 h 18085"/>
                            </a:gdLst>
                            <a:ahLst/>
                            <a:cxnLst>
                              <a:cxn ang="0">
                                <a:pos x="T0" y="T1"/>
                              </a:cxn>
                              <a:cxn ang="0">
                                <a:pos x="T2" y="T3"/>
                              </a:cxn>
                            </a:cxnLst>
                            <a:rect l="T4" t="T5" r="T6" b="T7"/>
                            <a:pathLst>
                              <a:path w="355" h="18085">
                                <a:moveTo>
                                  <a:pt x="355" y="0"/>
                                </a:moveTo>
                                <a:lnTo>
                                  <a:pt x="0" y="18085"/>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5" name="Shape 6264"/>
                        <wps:cNvSpPr>
                          <a:spLocks/>
                        </wps:cNvSpPr>
                        <wps:spPr bwMode="auto">
                          <a:xfrm>
                            <a:off x="10020" y="6962"/>
                            <a:ext cx="8548" cy="2783"/>
                          </a:xfrm>
                          <a:custGeom>
                            <a:avLst/>
                            <a:gdLst>
                              <a:gd name="T0" fmla="*/ 0 w 854850"/>
                              <a:gd name="T1" fmla="*/ 0 h 278384"/>
                              <a:gd name="T2" fmla="*/ 224193 w 854850"/>
                              <a:gd name="T3" fmla="*/ 29908 h 278384"/>
                              <a:gd name="T4" fmla="*/ 557403 w 854850"/>
                              <a:gd name="T5" fmla="*/ 136284 h 278384"/>
                              <a:gd name="T6" fmla="*/ 854850 w 854850"/>
                              <a:gd name="T7" fmla="*/ 278384 h 278384"/>
                              <a:gd name="T8" fmla="*/ 0 w 854850"/>
                              <a:gd name="T9" fmla="*/ 0 h 278384"/>
                              <a:gd name="T10" fmla="*/ 854850 w 854850"/>
                              <a:gd name="T11" fmla="*/ 278384 h 278384"/>
                            </a:gdLst>
                            <a:ahLst/>
                            <a:cxnLst>
                              <a:cxn ang="0">
                                <a:pos x="T0" y="T1"/>
                              </a:cxn>
                              <a:cxn ang="0">
                                <a:pos x="T2" y="T3"/>
                              </a:cxn>
                              <a:cxn ang="0">
                                <a:pos x="T4" y="T5"/>
                              </a:cxn>
                              <a:cxn ang="0">
                                <a:pos x="T6" y="T7"/>
                              </a:cxn>
                            </a:cxnLst>
                            <a:rect l="T8" t="T9" r="T10" b="T11"/>
                            <a:pathLst>
                              <a:path w="854850" h="278384">
                                <a:moveTo>
                                  <a:pt x="0" y="0"/>
                                </a:moveTo>
                                <a:cubicBezTo>
                                  <a:pt x="224193" y="29908"/>
                                  <a:pt x="557403" y="136284"/>
                                  <a:pt x="854850" y="278384"/>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6" name="Shape 6265"/>
                        <wps:cNvSpPr>
                          <a:spLocks/>
                        </wps:cNvSpPr>
                        <wps:spPr bwMode="auto">
                          <a:xfrm>
                            <a:off x="8890" y="6645"/>
                            <a:ext cx="1194" cy="633"/>
                          </a:xfrm>
                          <a:custGeom>
                            <a:avLst/>
                            <a:gdLst>
                              <a:gd name="T0" fmla="*/ 119456 w 119456"/>
                              <a:gd name="T1" fmla="*/ 0 h 63335"/>
                              <a:gd name="T2" fmla="*/ 106769 w 119456"/>
                              <a:gd name="T3" fmla="*/ 21361 h 63335"/>
                              <a:gd name="T4" fmla="*/ 105397 w 119456"/>
                              <a:gd name="T5" fmla="*/ 40360 h 63335"/>
                              <a:gd name="T6" fmla="*/ 114871 w 119456"/>
                              <a:gd name="T7" fmla="*/ 63335 h 63335"/>
                              <a:gd name="T8" fmla="*/ 0 w 119456"/>
                              <a:gd name="T9" fmla="*/ 23190 h 63335"/>
                              <a:gd name="T10" fmla="*/ 119456 w 119456"/>
                              <a:gd name="T11" fmla="*/ 0 h 63335"/>
                              <a:gd name="T12" fmla="*/ 0 w 119456"/>
                              <a:gd name="T13" fmla="*/ 0 h 63335"/>
                              <a:gd name="T14" fmla="*/ 119456 w 119456"/>
                              <a:gd name="T15" fmla="*/ 63335 h 63335"/>
                            </a:gdLst>
                            <a:ahLst/>
                            <a:cxnLst>
                              <a:cxn ang="0">
                                <a:pos x="T0" y="T1"/>
                              </a:cxn>
                              <a:cxn ang="0">
                                <a:pos x="T2" y="T3"/>
                              </a:cxn>
                              <a:cxn ang="0">
                                <a:pos x="T4" y="T5"/>
                              </a:cxn>
                              <a:cxn ang="0">
                                <a:pos x="T6" y="T7"/>
                              </a:cxn>
                              <a:cxn ang="0">
                                <a:pos x="T8" y="T9"/>
                              </a:cxn>
                              <a:cxn ang="0">
                                <a:pos x="T10" y="T11"/>
                              </a:cxn>
                            </a:cxnLst>
                            <a:rect l="T12" t="T13" r="T14" b="T15"/>
                            <a:pathLst>
                              <a:path w="119456" h="63335">
                                <a:moveTo>
                                  <a:pt x="119456" y="0"/>
                                </a:moveTo>
                                <a:lnTo>
                                  <a:pt x="106769" y="21361"/>
                                </a:lnTo>
                                <a:lnTo>
                                  <a:pt x="105397" y="40360"/>
                                </a:lnTo>
                                <a:lnTo>
                                  <a:pt x="114871" y="63335"/>
                                </a:lnTo>
                                <a:lnTo>
                                  <a:pt x="0" y="23190"/>
                                </a:lnTo>
                                <a:lnTo>
                                  <a:pt x="11945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17" name="Shape 6266"/>
                        <wps:cNvSpPr>
                          <a:spLocks/>
                        </wps:cNvSpPr>
                        <wps:spPr bwMode="auto">
                          <a:xfrm>
                            <a:off x="9839" y="6945"/>
                            <a:ext cx="181" cy="17"/>
                          </a:xfrm>
                          <a:custGeom>
                            <a:avLst/>
                            <a:gdLst>
                              <a:gd name="T0" fmla="*/ 0 w 18047"/>
                              <a:gd name="T1" fmla="*/ 0 h 1626"/>
                              <a:gd name="T2" fmla="*/ 12662 w 18047"/>
                              <a:gd name="T3" fmla="*/ 915 h 1626"/>
                              <a:gd name="T4" fmla="*/ 18047 w 18047"/>
                              <a:gd name="T5" fmla="*/ 1626 h 1626"/>
                              <a:gd name="T6" fmla="*/ 0 w 18047"/>
                              <a:gd name="T7" fmla="*/ 0 h 1626"/>
                              <a:gd name="T8" fmla="*/ 18047 w 18047"/>
                              <a:gd name="T9" fmla="*/ 1626 h 1626"/>
                            </a:gdLst>
                            <a:ahLst/>
                            <a:cxnLst>
                              <a:cxn ang="0">
                                <a:pos x="T0" y="T1"/>
                              </a:cxn>
                              <a:cxn ang="0">
                                <a:pos x="T2" y="T3"/>
                              </a:cxn>
                              <a:cxn ang="0">
                                <a:pos x="T4" y="T5"/>
                              </a:cxn>
                            </a:cxnLst>
                            <a:rect l="T6" t="T7" r="T8" b="T9"/>
                            <a:pathLst>
                              <a:path w="18047" h="1626">
                                <a:moveTo>
                                  <a:pt x="0" y="0"/>
                                </a:moveTo>
                                <a:lnTo>
                                  <a:pt x="12662" y="915"/>
                                </a:lnTo>
                                <a:lnTo>
                                  <a:pt x="18047" y="1626"/>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8" name="Shape 6267"/>
                        <wps:cNvSpPr>
                          <a:spLocks/>
                        </wps:cNvSpPr>
                        <wps:spPr bwMode="auto">
                          <a:xfrm>
                            <a:off x="18568" y="9745"/>
                            <a:ext cx="179" cy="86"/>
                          </a:xfrm>
                          <a:custGeom>
                            <a:avLst/>
                            <a:gdLst>
                              <a:gd name="T0" fmla="*/ 0 w 17869"/>
                              <a:gd name="T1" fmla="*/ 0 h 8598"/>
                              <a:gd name="T2" fmla="*/ 17869 w 17869"/>
                              <a:gd name="T3" fmla="*/ 8598 h 8598"/>
                              <a:gd name="T4" fmla="*/ 0 w 17869"/>
                              <a:gd name="T5" fmla="*/ 0 h 8598"/>
                              <a:gd name="T6" fmla="*/ 17869 w 17869"/>
                              <a:gd name="T7" fmla="*/ 8598 h 8598"/>
                            </a:gdLst>
                            <a:ahLst/>
                            <a:cxnLst>
                              <a:cxn ang="0">
                                <a:pos x="T0" y="T1"/>
                              </a:cxn>
                              <a:cxn ang="0">
                                <a:pos x="T2" y="T3"/>
                              </a:cxn>
                            </a:cxnLst>
                            <a:rect l="T4" t="T5" r="T6" b="T7"/>
                            <a:pathLst>
                              <a:path w="17869" h="8598">
                                <a:moveTo>
                                  <a:pt x="0" y="0"/>
                                </a:moveTo>
                                <a:lnTo>
                                  <a:pt x="17869" y="8598"/>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19" name="Shape 6268"/>
                        <wps:cNvSpPr>
                          <a:spLocks/>
                        </wps:cNvSpPr>
                        <wps:spPr bwMode="auto">
                          <a:xfrm>
                            <a:off x="21855" y="345"/>
                            <a:ext cx="7084" cy="846"/>
                          </a:xfrm>
                          <a:custGeom>
                            <a:avLst/>
                            <a:gdLst>
                              <a:gd name="T0" fmla="*/ 0 w 708330"/>
                              <a:gd name="T1" fmla="*/ 55347 h 84582"/>
                              <a:gd name="T2" fmla="*/ 12230 w 708330"/>
                              <a:gd name="T3" fmla="*/ 51943 h 84582"/>
                              <a:gd name="T4" fmla="*/ 708330 w 708330"/>
                              <a:gd name="T5" fmla="*/ 84582 h 84582"/>
                              <a:gd name="T6" fmla="*/ 0 w 708330"/>
                              <a:gd name="T7" fmla="*/ 0 h 84582"/>
                              <a:gd name="T8" fmla="*/ 708330 w 708330"/>
                              <a:gd name="T9" fmla="*/ 84582 h 84582"/>
                            </a:gdLst>
                            <a:ahLst/>
                            <a:cxnLst>
                              <a:cxn ang="0">
                                <a:pos x="T0" y="T1"/>
                              </a:cxn>
                              <a:cxn ang="0">
                                <a:pos x="T2" y="T3"/>
                              </a:cxn>
                              <a:cxn ang="0">
                                <a:pos x="T4" y="T5"/>
                              </a:cxn>
                            </a:cxnLst>
                            <a:rect l="T6" t="T7" r="T8" b="T9"/>
                            <a:pathLst>
                              <a:path w="708330" h="84582">
                                <a:moveTo>
                                  <a:pt x="0" y="55347"/>
                                </a:moveTo>
                                <a:lnTo>
                                  <a:pt x="12230" y="51943"/>
                                </a:lnTo>
                                <a:cubicBezTo>
                                  <a:pt x="247853" y="0"/>
                                  <a:pt x="477317" y="38379"/>
                                  <a:pt x="708330" y="84582"/>
                                </a:cubicBez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20" name="Shape 6269"/>
                        <wps:cNvSpPr>
                          <a:spLocks/>
                        </wps:cNvSpPr>
                        <wps:spPr bwMode="auto">
                          <a:xfrm>
                            <a:off x="20938" y="533"/>
                            <a:ext cx="1217" cy="621"/>
                          </a:xfrm>
                          <a:custGeom>
                            <a:avLst/>
                            <a:gdLst>
                              <a:gd name="T0" fmla="*/ 104673 w 121691"/>
                              <a:gd name="T1" fmla="*/ 0 h 62065"/>
                              <a:gd name="T2" fmla="*/ 99924 w 121691"/>
                              <a:gd name="T3" fmla="*/ 24397 h 62065"/>
                              <a:gd name="T4" fmla="*/ 105029 w 121691"/>
                              <a:gd name="T5" fmla="*/ 42749 h 62065"/>
                              <a:gd name="T6" fmla="*/ 121691 w 121691"/>
                              <a:gd name="T7" fmla="*/ 61189 h 62065"/>
                              <a:gd name="T8" fmla="*/ 0 w 121691"/>
                              <a:gd name="T9" fmla="*/ 62065 h 62065"/>
                              <a:gd name="T10" fmla="*/ 104673 w 121691"/>
                              <a:gd name="T11" fmla="*/ 0 h 62065"/>
                              <a:gd name="T12" fmla="*/ 0 w 121691"/>
                              <a:gd name="T13" fmla="*/ 0 h 62065"/>
                              <a:gd name="T14" fmla="*/ 121691 w 121691"/>
                              <a:gd name="T15" fmla="*/ 62065 h 62065"/>
                            </a:gdLst>
                            <a:ahLst/>
                            <a:cxnLst>
                              <a:cxn ang="0">
                                <a:pos x="T0" y="T1"/>
                              </a:cxn>
                              <a:cxn ang="0">
                                <a:pos x="T2" y="T3"/>
                              </a:cxn>
                              <a:cxn ang="0">
                                <a:pos x="T4" y="T5"/>
                              </a:cxn>
                              <a:cxn ang="0">
                                <a:pos x="T6" y="T7"/>
                              </a:cxn>
                              <a:cxn ang="0">
                                <a:pos x="T8" y="T9"/>
                              </a:cxn>
                              <a:cxn ang="0">
                                <a:pos x="T10" y="T11"/>
                              </a:cxn>
                            </a:cxnLst>
                            <a:rect l="T12" t="T13" r="T14" b="T15"/>
                            <a:pathLst>
                              <a:path w="121691" h="62065">
                                <a:moveTo>
                                  <a:pt x="104673" y="0"/>
                                </a:moveTo>
                                <a:lnTo>
                                  <a:pt x="99924" y="24397"/>
                                </a:lnTo>
                                <a:lnTo>
                                  <a:pt x="105029" y="42749"/>
                                </a:lnTo>
                                <a:lnTo>
                                  <a:pt x="121691" y="61189"/>
                                </a:lnTo>
                                <a:lnTo>
                                  <a:pt x="0" y="62065"/>
                                </a:lnTo>
                                <a:lnTo>
                                  <a:pt x="1046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21" name="Shape 6270"/>
                        <wps:cNvSpPr>
                          <a:spLocks/>
                        </wps:cNvSpPr>
                        <wps:spPr bwMode="auto">
                          <a:xfrm>
                            <a:off x="25891" y="16107"/>
                            <a:ext cx="6831" cy="3724"/>
                          </a:xfrm>
                          <a:custGeom>
                            <a:avLst/>
                            <a:gdLst>
                              <a:gd name="T0" fmla="*/ 0 w 683120"/>
                              <a:gd name="T1" fmla="*/ 372377 h 372377"/>
                              <a:gd name="T2" fmla="*/ 676275 w 683120"/>
                              <a:gd name="T3" fmla="*/ 26937 h 372377"/>
                              <a:gd name="T4" fmla="*/ 681495 w 683120"/>
                              <a:gd name="T5" fmla="*/ 12598 h 372377"/>
                              <a:gd name="T6" fmla="*/ 683120 w 683120"/>
                              <a:gd name="T7" fmla="*/ 0 h 372377"/>
                              <a:gd name="T8" fmla="*/ 0 w 683120"/>
                              <a:gd name="T9" fmla="*/ 0 h 372377"/>
                              <a:gd name="T10" fmla="*/ 683120 w 683120"/>
                              <a:gd name="T11" fmla="*/ 372377 h 372377"/>
                            </a:gdLst>
                            <a:ahLst/>
                            <a:cxnLst>
                              <a:cxn ang="0">
                                <a:pos x="T0" y="T1"/>
                              </a:cxn>
                              <a:cxn ang="0">
                                <a:pos x="T2" y="T3"/>
                              </a:cxn>
                              <a:cxn ang="0">
                                <a:pos x="T4" y="T5"/>
                              </a:cxn>
                              <a:cxn ang="0">
                                <a:pos x="T6" y="T7"/>
                              </a:cxn>
                            </a:cxnLst>
                            <a:rect l="T8" t="T9" r="T10" b="T11"/>
                            <a:pathLst>
                              <a:path w="683120" h="372377">
                                <a:moveTo>
                                  <a:pt x="0" y="372377"/>
                                </a:moveTo>
                                <a:cubicBezTo>
                                  <a:pt x="236855" y="372377"/>
                                  <a:pt x="568554" y="267246"/>
                                  <a:pt x="676275" y="26937"/>
                                </a:cubicBezTo>
                                <a:cubicBezTo>
                                  <a:pt x="678408" y="22162"/>
                                  <a:pt x="680123" y="17387"/>
                                  <a:pt x="681495" y="12598"/>
                                </a:cubicBezTo>
                                <a:lnTo>
                                  <a:pt x="683120"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23" name="Shape 6271"/>
                        <wps:cNvSpPr>
                          <a:spLocks/>
                        </wps:cNvSpPr>
                        <wps:spPr bwMode="auto">
                          <a:xfrm>
                            <a:off x="32379" y="15162"/>
                            <a:ext cx="629" cy="1206"/>
                          </a:xfrm>
                          <a:custGeom>
                            <a:avLst/>
                            <a:gdLst>
                              <a:gd name="T0" fmla="*/ 46533 w 62979"/>
                              <a:gd name="T1" fmla="*/ 0 h 120574"/>
                              <a:gd name="T2" fmla="*/ 62979 w 62979"/>
                              <a:gd name="T3" fmla="*/ 120574 h 120574"/>
                              <a:gd name="T4" fmla="*/ 42354 w 62979"/>
                              <a:gd name="T5" fmla="*/ 106706 h 120574"/>
                              <a:gd name="T6" fmla="*/ 23457 w 62979"/>
                              <a:gd name="T7" fmla="*/ 104267 h 120574"/>
                              <a:gd name="T8" fmla="*/ 0 w 62979"/>
                              <a:gd name="T9" fmla="*/ 112433 h 120574"/>
                              <a:gd name="T10" fmla="*/ 46533 w 62979"/>
                              <a:gd name="T11" fmla="*/ 0 h 120574"/>
                              <a:gd name="T12" fmla="*/ 0 w 62979"/>
                              <a:gd name="T13" fmla="*/ 0 h 120574"/>
                              <a:gd name="T14" fmla="*/ 62979 w 62979"/>
                              <a:gd name="T15" fmla="*/ 120574 h 120574"/>
                            </a:gdLst>
                            <a:ahLst/>
                            <a:cxnLst>
                              <a:cxn ang="0">
                                <a:pos x="T0" y="T1"/>
                              </a:cxn>
                              <a:cxn ang="0">
                                <a:pos x="T2" y="T3"/>
                              </a:cxn>
                              <a:cxn ang="0">
                                <a:pos x="T4" y="T5"/>
                              </a:cxn>
                              <a:cxn ang="0">
                                <a:pos x="T6" y="T7"/>
                              </a:cxn>
                              <a:cxn ang="0">
                                <a:pos x="T8" y="T9"/>
                              </a:cxn>
                              <a:cxn ang="0">
                                <a:pos x="T10" y="T11"/>
                              </a:cxn>
                            </a:cxnLst>
                            <a:rect l="T12" t="T13" r="T14" b="T15"/>
                            <a:pathLst>
                              <a:path w="62979" h="120574">
                                <a:moveTo>
                                  <a:pt x="46533" y="0"/>
                                </a:moveTo>
                                <a:lnTo>
                                  <a:pt x="62979" y="120574"/>
                                </a:lnTo>
                                <a:lnTo>
                                  <a:pt x="42354" y="106706"/>
                                </a:lnTo>
                                <a:lnTo>
                                  <a:pt x="23457" y="104267"/>
                                </a:lnTo>
                                <a:lnTo>
                                  <a:pt x="0" y="112433"/>
                                </a:lnTo>
                                <a:lnTo>
                                  <a:pt x="4653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035F57" id="Gruppe 1" o:spid="_x0000_s1026" style="width:465.8pt;height:152pt;mso-position-horizontal-relative:char;mso-position-vertical-relative:line" coordsize="37439,2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">
                <v:shape id="Shape 6209" o:spid="_x0000_s1027" style="position:absolute;left:13171;width:7767;height:2527;visibility:visible;mso-wrap-style:square;v-text-anchor:top" coordsize="776656,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" path="m,l776656,r,252730l,252730,,xe" filled="f" strokecolor="#181717" strokeweight=".5pt">
                  <v:stroke miterlimit="83231f" joinstyle="miter"/>
                  <v:path arrowok="t" o:connecttype="custom" o:connectlocs="0,0;7767,0;7767,2527;0,2527;0,0" o:connectangles="0,0,0,0,0" textboxrect="0,0,776656,252730"/>
                </v:shape>
                <v:rect id="Rectangle 6212" o:spid="_x0000_s1028" style="position:absolute;left:15316;top:847;width:462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13BEDBE" w14:textId="77777777" w:rsidR="003A7DA9" w:rsidRDefault="003A7DA9" w:rsidP="00CA3DFC">
                        <w:r>
                          <w:rPr>
                            <w:rFonts w:ascii="Calibri" w:eastAsia="Calibri" w:hAnsi="Calibri" w:cs="Calibri"/>
                            <w:w w:val="104"/>
                            <w:sz w:val="13"/>
                          </w:rPr>
                          <w:t>Metateori</w:t>
                        </w:r>
                      </w:p>
                    </w:txbxContent>
                  </v:textbox>
                </v:rect>
                <v:shape id="Shape 6213" o:spid="_x0000_s1029" style="position:absolute;left:28939;width:8469;height:2527;visibility:visible;mso-wrap-style:square;v-text-anchor:top" coordsize="84690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" path="m,l846900,r,252730l,252730,,xe" filled="f" strokecolor="#181717" strokeweight=".5pt">
                  <v:stroke miterlimit="83231f" joinstyle="miter"/>
                  <v:path arrowok="t" o:connecttype="custom" o:connectlocs="0,0;8469,0;8469,2527;0,2527;0,0" o:connectangles="0,0,0,0,0" textboxrect="0,0,846900,252730"/>
                </v:shape>
                <v:rect id="Rectangle 6216" o:spid="_x0000_s1030" style="position:absolute;left:30329;top:847;width:756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EFF0D09" w14:textId="77777777" w:rsidR="003A7DA9" w:rsidRDefault="003A7DA9" w:rsidP="00CA3DFC">
                        <w:r>
                          <w:rPr>
                            <w:rFonts w:ascii="Calibri" w:eastAsia="Calibri" w:hAnsi="Calibri" w:cs="Calibri"/>
                            <w:w w:val="108"/>
                            <w:sz w:val="13"/>
                          </w:rPr>
                          <w:t>Akademiske</w:t>
                        </w:r>
                        <w:r>
                          <w:rPr>
                            <w:rFonts w:ascii="Calibri" w:eastAsia="Calibri" w:hAnsi="Calibri" w:cs="Calibri"/>
                            <w:spacing w:val="8"/>
                            <w:w w:val="108"/>
                            <w:sz w:val="13"/>
                          </w:rPr>
                          <w:t xml:space="preserve"> </w:t>
                        </w:r>
                        <w:r>
                          <w:rPr>
                            <w:rFonts w:ascii="Calibri" w:eastAsia="Calibri" w:hAnsi="Calibri" w:cs="Calibri"/>
                            <w:w w:val="108"/>
                            <w:sz w:val="13"/>
                          </w:rPr>
                          <w:t>fag</w:t>
                        </w:r>
                      </w:p>
                    </w:txbxContent>
                  </v:textbox>
                </v:rect>
                <v:shape id="Shape 6217" o:spid="_x0000_s1031" style="position:absolute;left:31;top:5135;width:8842;height:3437;visibility:visible;mso-wrap-style:square;v-text-anchor:top" coordsize="884149,34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" path="m,l884149,r,343751l,343751,,xe" filled="f" strokecolor="#181717" strokeweight=".5pt">
                  <v:stroke miterlimit="83231f" joinstyle="miter"/>
                  <v:path arrowok="t" o:connecttype="custom" o:connectlocs="0,0;8842,0;8842,3437;0,3437;0,0" o:connectangles="0,0,0,0,0" textboxrect="0,0,884149,343751"/>
                </v:shape>
                <v:rect id="Rectangle 6220" o:spid="_x0000_s1032" style="position:absolute;left:2713;top:6028;width:462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FCB49AC" w14:textId="77777777" w:rsidR="003A7DA9" w:rsidRDefault="003A7DA9" w:rsidP="00CA3DFC">
                        <w:r>
                          <w:rPr>
                            <w:rFonts w:ascii="Calibri" w:eastAsia="Calibri" w:hAnsi="Calibri" w:cs="Calibri"/>
                            <w:w w:val="104"/>
                            <w:sz w:val="13"/>
                          </w:rPr>
                          <w:t>Teori</w:t>
                        </w:r>
                        <w:r>
                          <w:rPr>
                            <w:rFonts w:ascii="Calibri" w:eastAsia="Calibri" w:hAnsi="Calibri" w:cs="Calibri"/>
                            <w:spacing w:val="8"/>
                            <w:w w:val="104"/>
                            <w:sz w:val="13"/>
                          </w:rPr>
                          <w:t xml:space="preserve"> </w:t>
                        </w:r>
                        <w:r>
                          <w:rPr>
                            <w:rFonts w:ascii="Calibri" w:eastAsia="Calibri" w:hAnsi="Calibri" w:cs="Calibri"/>
                            <w:w w:val="104"/>
                            <w:sz w:val="13"/>
                          </w:rPr>
                          <w:t>som</w:t>
                        </w:r>
                      </w:p>
                    </w:txbxContent>
                  </v:textbox>
                </v:rect>
                <v:rect id="Rectangle 6221" o:spid="_x0000_s1033" style="position:absolute;left:2271;top:6892;width:58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742E8BC" w14:textId="77777777" w:rsidR="003A7DA9" w:rsidRDefault="003A7DA9" w:rsidP="00CA3DFC">
                        <w:r>
                          <w:rPr>
                            <w:rFonts w:ascii="Calibri" w:eastAsia="Calibri" w:hAnsi="Calibri" w:cs="Calibri"/>
                            <w:w w:val="111"/>
                            <w:sz w:val="13"/>
                          </w:rPr>
                          <w:t>information</w:t>
                        </w:r>
                      </w:p>
                    </w:txbxContent>
                  </v:textbox>
                </v:rect>
                <v:shape id="Shape 6222" o:spid="_x0000_s1034" style="position:absolute;left:18842;top:8636;width:8253;height:2527;visibility:visible;mso-wrap-style:square;v-text-anchor:top" coordsize="825246,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" path="m,l825246,r,252730l,252730,,xe" filled="f" strokecolor="#181717" strokeweight=".5pt">
                  <v:stroke miterlimit="83231f" joinstyle="miter"/>
                  <v:path arrowok="t" o:connecttype="custom" o:connectlocs="0,0;8253,0;8253,2527;0,2527;0,0" o:connectangles="0,0,0,0,0" textboxrect="0,0,825246,252730"/>
                </v:shape>
                <v:rect id="Rectangle 6225" o:spid="_x0000_s1035" style="position:absolute;left:21203;top:9483;width:469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42E3E1D" w14:textId="77777777" w:rsidR="003A7DA9" w:rsidRDefault="003A7DA9" w:rsidP="00CA3DFC">
                        <w:r>
                          <w:rPr>
                            <w:rFonts w:ascii="Calibri" w:eastAsia="Calibri" w:hAnsi="Calibri" w:cs="Calibri"/>
                            <w:spacing w:val="-1"/>
                            <w:w w:val="110"/>
                            <w:sz w:val="13"/>
                          </w:rPr>
                          <w:t>Forskning</w:t>
                        </w:r>
                      </w:p>
                    </w:txbxContent>
                  </v:textbox>
                </v:rect>
                <v:shape id="Shape 6226" o:spid="_x0000_s1036" style="position:absolute;left:5200;top:12090;width:8331;height:3391;visibility:visible;mso-wrap-style:square;v-text-anchor:top" coordsize="83309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" path="m,l833095,r,339090l,339090,,xe" filled="f" strokecolor="#181717" strokeweight=".5pt">
                  <v:stroke miterlimit="83231f" joinstyle="miter"/>
                  <v:path arrowok="t" o:connecttype="custom" o:connectlocs="0,0;8331,0;8331,3391;0,3391;0,0" o:connectangles="0,0,0,0,0" textboxrect="0,0,833095,339090"/>
                </v:shape>
                <v:rect id="Rectangle 6229" o:spid="_x0000_s1037" style="position:absolute;left:6137;top:12937;width:859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9DE4370" w14:textId="77777777" w:rsidR="003A7DA9" w:rsidRDefault="003A7DA9" w:rsidP="00CA3DFC">
                        <w:r>
                          <w:rPr>
                            <w:rFonts w:ascii="Calibri" w:eastAsia="Calibri" w:hAnsi="Calibri" w:cs="Calibri"/>
                            <w:w w:val="109"/>
                            <w:sz w:val="13"/>
                          </w:rPr>
                          <w:t>Lært</w:t>
                        </w:r>
                        <w:r>
                          <w:rPr>
                            <w:rFonts w:ascii="Calibri" w:eastAsia="Calibri" w:hAnsi="Calibri" w:cs="Calibri"/>
                            <w:spacing w:val="7"/>
                            <w:w w:val="109"/>
                            <w:sz w:val="13"/>
                          </w:rPr>
                          <w:t xml:space="preserve"> </w:t>
                        </w:r>
                        <w:r>
                          <w:rPr>
                            <w:rFonts w:ascii="Calibri" w:eastAsia="Calibri" w:hAnsi="Calibri" w:cs="Calibri"/>
                            <w:w w:val="109"/>
                            <w:sz w:val="13"/>
                          </w:rPr>
                          <w:t>information,</w:t>
                        </w:r>
                      </w:p>
                    </w:txbxContent>
                  </v:textbox>
                </v:rect>
                <v:rect id="Rectangle 6230" o:spid="_x0000_s1038" style="position:absolute;left:6472;top:13801;width:769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EF04174" w14:textId="77777777" w:rsidR="003A7DA9" w:rsidRDefault="003A7DA9" w:rsidP="00CA3DFC">
                        <w:r>
                          <w:rPr>
                            <w:rFonts w:ascii="Calibri" w:eastAsia="Calibri" w:hAnsi="Calibri" w:cs="Calibri"/>
                            <w:w w:val="109"/>
                            <w:sz w:val="13"/>
                          </w:rPr>
                          <w:t>uafprøvet</w:t>
                        </w:r>
                        <w:r>
                          <w:rPr>
                            <w:rFonts w:ascii="Calibri" w:eastAsia="Calibri" w:hAnsi="Calibri" w:cs="Calibri"/>
                            <w:spacing w:val="5"/>
                            <w:w w:val="109"/>
                            <w:sz w:val="13"/>
                          </w:rPr>
                          <w:t xml:space="preserve"> </w:t>
                        </w:r>
                        <w:r>
                          <w:rPr>
                            <w:rFonts w:ascii="Calibri" w:eastAsia="Calibri" w:hAnsi="Calibri" w:cs="Calibri"/>
                            <w:w w:val="109"/>
                            <w:sz w:val="13"/>
                          </w:rPr>
                          <w:t>viden</w:t>
                        </w:r>
                      </w:p>
                    </w:txbxContent>
                  </v:textbox>
                </v:rect>
                <v:shape id="Shape 6231" o:spid="_x0000_s1039" style="position:absolute;left:3631;top:18135;width:5697;height:3391;visibility:visible;mso-wrap-style:square;v-text-anchor:top" coordsize="569659,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" path="m,l569659,r,339090l,339090,,xe" filled="f" strokecolor="#181717" strokeweight=".5pt">
                  <v:stroke miterlimit="83231f" joinstyle="miter"/>
                  <v:path arrowok="t" o:connecttype="custom" o:connectlocs="0,0;5697,0;5697,3391;0,3391;0,0" o:connectangles="0,0,0,0,0" textboxrect="0,0,569659,339090"/>
                </v:shape>
                <v:rect id="Rectangle 6234" o:spid="_x0000_s1040" style="position:absolute;left:5010;top:18982;width:391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00233B9" w14:textId="77777777" w:rsidR="003A7DA9" w:rsidRDefault="003A7DA9" w:rsidP="00CA3DFC">
                        <w:r>
                          <w:rPr>
                            <w:rFonts w:ascii="Calibri" w:eastAsia="Calibri" w:hAnsi="Calibri" w:cs="Calibri"/>
                            <w:w w:val="116"/>
                            <w:sz w:val="13"/>
                          </w:rPr>
                          <w:t>Praksis-</w:t>
                        </w:r>
                      </w:p>
                    </w:txbxContent>
                  </v:textbox>
                </v:rect>
                <v:rect id="Rectangle 6235" o:spid="_x0000_s1041" style="position:absolute;left:4488;top:19846;width:529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5200AB1" w14:textId="77777777" w:rsidR="003A7DA9" w:rsidRDefault="003A7DA9" w:rsidP="00CA3DFC">
                        <w:r>
                          <w:rPr>
                            <w:rFonts w:ascii="Calibri" w:eastAsia="Calibri" w:hAnsi="Calibri" w:cs="Calibri"/>
                            <w:w w:val="112"/>
                            <w:sz w:val="13"/>
                          </w:rPr>
                          <w:t>situation</w:t>
                        </w:r>
                        <w:r>
                          <w:rPr>
                            <w:rFonts w:ascii="Calibri" w:eastAsia="Calibri" w:hAnsi="Calibri" w:cs="Calibri"/>
                            <w:spacing w:val="8"/>
                            <w:w w:val="112"/>
                            <w:sz w:val="13"/>
                          </w:rPr>
                          <w:t xml:space="preserve"> </w:t>
                        </w:r>
                        <w:r>
                          <w:rPr>
                            <w:rFonts w:ascii="Calibri" w:eastAsia="Calibri" w:hAnsi="Calibri" w:cs="Calibri"/>
                            <w:w w:val="112"/>
                            <w:sz w:val="13"/>
                          </w:rPr>
                          <w:t>1</w:t>
                        </w:r>
                      </w:p>
                    </w:txbxContent>
                  </v:textbox>
                </v:rect>
                <v:shape id="Shape 6236" o:spid="_x0000_s1042" style="position:absolute;left:20191;top:18135;width:5697;height:3391;visibility:visible;mso-wrap-style:square;v-text-anchor:top" coordsize="569646,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" path="m,l569646,r,339090l,339090,,xe" filled="f" strokecolor="#181717" strokeweight=".5pt">
                  <v:stroke miterlimit="83231f" joinstyle="miter"/>
                  <v:path arrowok="t" o:connecttype="custom" o:connectlocs="0,0;5697,0;5697,3391;0,3391;0,0" o:connectangles="0,0,0,0,0" textboxrect="0,0,569646,339090"/>
                </v:shape>
                <v:rect id="Rectangle 6239" o:spid="_x0000_s1043" style="position:absolute;left:21570;top:18982;width:391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2A47C6" w14:textId="77777777" w:rsidR="003A7DA9" w:rsidRDefault="003A7DA9" w:rsidP="00CA3DFC">
                        <w:r>
                          <w:rPr>
                            <w:rFonts w:ascii="Calibri" w:eastAsia="Calibri" w:hAnsi="Calibri" w:cs="Calibri"/>
                            <w:w w:val="116"/>
                            <w:sz w:val="13"/>
                          </w:rPr>
                          <w:t>Praksis-</w:t>
                        </w:r>
                      </w:p>
                    </w:txbxContent>
                  </v:textbox>
                </v:rect>
                <v:rect id="Rectangle 6240" o:spid="_x0000_s1044" style="position:absolute;left:21048;top:19846;width:529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6D8A236" w14:textId="77777777" w:rsidR="003A7DA9" w:rsidRDefault="003A7DA9" w:rsidP="00CA3DFC">
                        <w:r>
                          <w:rPr>
                            <w:rFonts w:ascii="Calibri" w:eastAsia="Calibri" w:hAnsi="Calibri" w:cs="Calibri"/>
                            <w:w w:val="112"/>
                            <w:sz w:val="13"/>
                          </w:rPr>
                          <w:t>situation</w:t>
                        </w:r>
                        <w:r>
                          <w:rPr>
                            <w:rFonts w:ascii="Calibri" w:eastAsia="Calibri" w:hAnsi="Calibri" w:cs="Calibri"/>
                            <w:spacing w:val="8"/>
                            <w:w w:val="112"/>
                            <w:sz w:val="13"/>
                          </w:rPr>
                          <w:t xml:space="preserve"> </w:t>
                        </w:r>
                        <w:r>
                          <w:rPr>
                            <w:rFonts w:ascii="Calibri" w:eastAsia="Calibri" w:hAnsi="Calibri" w:cs="Calibri"/>
                            <w:w w:val="112"/>
                            <w:sz w:val="13"/>
                          </w:rPr>
                          <w:t>2</w:t>
                        </w:r>
                      </w:p>
                    </w:txbxContent>
                  </v:textbox>
                </v:rect>
                <v:rect id="Rectangle 6241" o:spid="_x0000_s1045" style="position:absolute;left:18191;top:22691;width:140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B0E9ABA" w14:textId="77777777" w:rsidR="003A7DA9" w:rsidRDefault="003A7DA9" w:rsidP="00CA3DFC">
                        <w:r>
                          <w:rPr>
                            <w:rFonts w:ascii="Calibri" w:eastAsia="Calibri" w:hAnsi="Calibri" w:cs="Calibri"/>
                            <w:w w:val="104"/>
                            <w:sz w:val="13"/>
                          </w:rPr>
                          <w:t>Tid</w:t>
                        </w:r>
                      </w:p>
                    </w:txbxContent>
                  </v:textbox>
                </v:rect>
                <v:shape id="Shape 6242" o:spid="_x0000_s1046" style="position:absolute;left:3599;top:24148;width:32888;height:0;visibility:visible;mso-wrap-style:square;v-text-anchor:top" coordsize="328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" path="m,l3288741,e" filled="f" strokecolor="#181717" strokeweight=".5pt">
                  <v:stroke miterlimit="83231f" joinstyle="miter"/>
                  <v:path arrowok="t" o:connecttype="custom" o:connectlocs="0,0;32888,0" o:connectangles="0,0" textboxrect="0,0,3288741,0"/>
                </v:shape>
                <v:shape id="Shape 6243" o:spid="_x0000_s1047" style="position:absolute;left:36265;top:23831;width:1174;height:635;visibility:visible;mso-wrap-style:square;v-text-anchor:top" coordsize="1174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" path="m,l117475,31750,,63500,20638,34925r,-6350l,xe" fillcolor="#181717" stroked="f" strokeweight="0">
                  <v:stroke miterlimit="83231f" joinstyle="miter"/>
                  <v:path arrowok="t" o:connecttype="custom" o:connectlocs="0,0;1174,318;0,635;206,349;206,286;0,0" o:connectangles="0,0,0,0,0,0" textboxrect="0,0,117475,63500"/>
                </v:shape>
                <v:shape id="Shape 6244" o:spid="_x0000_s1048" style="position:absolute;top:19831;width:2647;height:0;visibility:visible;mso-wrap-style:square;v-text-anchor:top" coordsize="26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" path="m,l264744,e" filled="f" strokecolor="#181717" strokeweight=".5pt">
                  <v:stroke miterlimit="83231f" joinstyle="miter"/>
                  <v:path arrowok="t" o:connecttype="custom" o:connectlocs="0,0;2647,0" o:connectangles="0,0" textboxrect="0,0,264744,0"/>
                </v:shape>
                <v:shape id="Shape 6245" o:spid="_x0000_s1049" style="position:absolute;left:2425;top:19513;width:1174;height:635;visibility:visible;mso-wrap-style:square;v-text-anchor:top" coordsize="1174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" path="m,l117475,31750,,63500,20638,34925r,-6350l,xe" fillcolor="#181717" stroked="f" strokeweight="0">
                  <v:stroke miterlimit="83231f" joinstyle="miter"/>
                  <v:path arrowok="t" o:connecttype="custom" o:connectlocs="0,0;1174,318;0,635;206,349;206,286;0,0" o:connectangles="0,0,0,0,0,0" textboxrect="0,0,117475,63500"/>
                </v:shape>
                <v:shape id="Shape 6246" o:spid="_x0000_s1050" style="position:absolute;left:5107;top:1141;width:7808;height:3094;visibility:visible;mso-wrap-style:square;v-text-anchor:top" coordsize="780758,3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" path="m780758,c566293,22822,339801,53860,137211,170090,76860,204724,38964,254876,,309346e" filled="f" strokecolor="#181717" strokeweight=".5pt">
                  <v:stroke miterlimit="83231f" joinstyle="miter"/>
                  <v:path arrowok="t" o:connecttype="custom" o:connectlocs="7808,0;5663,228;3398,539;1372,1701;769,2048;390,2549;0,3094" o:connectangles="0,0,0,0,0,0,0" textboxrect="0,0,780758,309346"/>
                </v:shape>
                <v:shape id="Shape 6247" o:spid="_x0000_s1051" style="position:absolute;left:4419;top:4020;width:961;height:1129;visibility:visible;mso-wrap-style:square;v-text-anchor:top" coordsize="96088,1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" path="m45390,l56452,22251,71653,33718r24435,4522l,112903,45390,xe" fillcolor="#181717" stroked="f" strokeweight="0">
                  <v:stroke miterlimit="83231f" joinstyle="miter"/>
                  <v:path arrowok="t" o:connecttype="custom" o:connectlocs="454,0;565,223;717,337;961,382;0,1129;454,0" o:connectangles="0,0,0,0,0,0" textboxrect="0,0,96088,112903"/>
                </v:shape>
                <v:shape id="Shape 6248" o:spid="_x0000_s1052" style="position:absolute;left:12915;top:1122;width:180;height:19;visibility:visible;mso-wrap-style:square;v-text-anchor:top" coordsize="1805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" path="m18059,l,1905e" filled="f" strokecolor="#181717" strokeweight=".5pt">
                  <v:stroke miterlimit="83231f" joinstyle="miter"/>
                  <v:path arrowok="t" o:connecttype="custom" o:connectlocs="180,0;0,19" o:connectangles="0,0" textboxrect="0,0,18059,1905"/>
                </v:shape>
                <v:shape id="Shape 6249" o:spid="_x0000_s1053" style="position:absolute;left:4993;top:4235;width:114;height:154;visibility:visible;mso-wrap-style:square;v-text-anchor:top" coordsize="11417,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" path="m11417,l7645,5283,,15418e" filled="f" strokecolor="#181717" strokeweight=".5pt">
                  <v:stroke miterlimit="83231f" joinstyle="miter"/>
                  <v:path arrowok="t" o:connecttype="custom" o:connectlocs="114,0;76,53;0,154" o:connectangles="0,0,0" textboxrect="0,0,11417,15418"/>
                </v:shape>
                <v:shape id="Shape 6250" o:spid="_x0000_s1054" style="position:absolute;left:4309;top:8747;width:3974;height:2830;visibility:visible;mso-wrap-style:square;v-text-anchor:top" coordsize="397408,2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" path="m,c15329,167564,241287,224765,397408,283020e" filled="f" strokecolor="#181717" strokeweight=".5pt">
                  <v:stroke miterlimit="83231f" joinstyle="miter"/>
                  <v:path arrowok="t" o:connecttype="custom" o:connectlocs="0,0;153,1676;2413,2247;3974,2830" o:connectangles="0,0,0,0" textboxrect="0,0,397408,283020"/>
                </v:shape>
                <v:shape id="Shape 6251" o:spid="_x0000_s1055" style="position:absolute;left:8119;top:11271;width:1198;height:787;visibility:visible;mso-wrap-style:square;v-text-anchor:top" coordsize="11982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" path="m27026,r92798,78727l,57467,19520,42088,27623,24841,27026,xe" fillcolor="#181717" stroked="f" strokeweight="0">
                  <v:stroke miterlimit="83231f" joinstyle="miter"/>
                  <v:path arrowok="t" o:connecttype="custom" o:connectlocs="270,0;1198,787;0,574;195,421;276,248;270,0" o:connectangles="0,0,0,0,0,0" textboxrect="0,0,119824,78727"/>
                </v:shape>
                <v:shape id="Shape 6252" o:spid="_x0000_s1056" style="position:absolute;left:4300;top:8557;width:9;height:190;visibility:visible;mso-wrap-style:square;v-text-anchor:top" coordsize="851,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" path="m25,c,6490,279,12814,851,18999e" filled="f" strokecolor="#181717" strokeweight=".5pt">
                  <v:stroke miterlimit="83231f" joinstyle="miter"/>
                  <v:path arrowok="t" o:connecttype="custom" o:connectlocs="0,0;0,65;3,128;9,190" o:connectangles="0,0,0,0" textboxrect="0,0,851,18999"/>
                </v:shape>
                <v:shape id="Shape 6253" o:spid="_x0000_s1057" style="position:absolute;left:8283;top:11577;width:172;height:76;visibility:visible;mso-wrap-style:square;v-text-anchor:top" coordsize="1722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" path="m,l5728,2146,17221,7544e" filled="f" strokecolor="#181717" strokeweight=".5pt">
                  <v:stroke miterlimit="83231f" joinstyle="miter"/>
                  <v:path arrowok="t" o:connecttype="custom" o:connectlocs="0,0;57,22;172,76" o:connectangles="0,0,0" textboxrect="0,0,17221,7544"/>
                </v:shape>
                <v:shape id="Shape 6254" o:spid="_x0000_s1058" style="position:absolute;left:9455;top:15690;width:9614;height:4054;visibility:visible;mso-wrap-style:square;v-text-anchor:top" coordsize="961403,4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" path="m,c168275,233972,697344,368148,961403,405397e" filled="f" strokecolor="#181717" strokeweight=".5pt">
                  <v:stroke miterlimit="83231f" joinstyle="miter"/>
                  <v:path arrowok="t" o:connecttype="custom" o:connectlocs="0,0;1683,2340;6973,3682;9614,4054" o:connectangles="0,0,0,0" textboxrect="0,0,961403,405397"/>
                </v:shape>
                <v:shape id="Shape 6255" o:spid="_x0000_s1059" style="position:absolute;left:19009;top:19428;width:1198;height:632;visibility:visible;mso-wrap-style:square;v-text-anchor:top" coordsize="119875,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" path="m5779,l119875,42329,,63233,13081,42113,14821,23152,5779,xe" fillcolor="#181717" stroked="f" strokeweight="0">
                  <v:stroke miterlimit="83231f" joinstyle="miter"/>
                  <v:path arrowok="t" o:connecttype="custom" o:connectlocs="58,0;1198,423;0,632;131,421;148,231;58,0" o:connectangles="0,0,0,0,0,0" textboxrect="0,0,119875,63233"/>
                </v:shape>
                <v:shape id="Shape 6256" o:spid="_x0000_s1060" style="position:absolute;left:9349;top:15533;width:106;height:157;visibility:visible;mso-wrap-style:square;v-text-anchor:top" coordsize="10630,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" path="m,c3365,5283,6909,10503,10630,15684e" filled="f" strokecolor="#181717" strokeweight=".5pt">
                  <v:stroke miterlimit="83231f" joinstyle="miter"/>
                  <v:path arrowok="t" o:connecttype="custom" o:connectlocs="0,0;34,53;69,105;106,157" o:connectangles="0,0,0,0" textboxrect="0,0,10630,15684"/>
                </v:shape>
                <v:shape id="Shape 6257" o:spid="_x0000_s1061" style="position:absolute;left:19069;top:19744;width:190;height:20;visibility:visible;mso-wrap-style:square;v-text-anchor:top" coordsize="1896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" path="m,l6325,876,18961,2032e" filled="f" strokecolor="#181717" strokeweight=".5pt">
                  <v:stroke miterlimit="83231f" joinstyle="miter"/>
                  <v:path arrowok="t" o:connecttype="custom" o:connectlocs="0,0;63,9;190,20" o:connectangles="0,0,0" textboxrect="0,0,18961,2032"/>
                </v:shape>
                <v:shape id="Shape 6258" o:spid="_x0000_s1062" style="position:absolute;left:9360;top:12054;width:13326;height:7777;visibility:visible;mso-wrap-style:square;v-text-anchor:top" coordsize="1332675,77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" path="m1332675,r-5474,11455c1186307,276898,954189,487756,678396,604913,488721,685495,216306,777634,,777634e" filled="f" strokecolor="#181717" strokeweight=".5pt">
                  <v:stroke miterlimit="83231f" joinstyle="miter"/>
                  <v:path arrowok="t" o:connecttype="custom" o:connectlocs="13326,0;13271,115;6784,6050;0,7777" o:connectangles="0,0,0,0" textboxrect="0,0,1332675,777634"/>
                </v:shape>
                <v:shape id="Shape 6259" o:spid="_x0000_s1063" style="position:absolute;left:22304;top:11195;width:793;height:1197;visibility:visible;mso-wrap-style:square;v-text-anchor:top" coordsize="79273,1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" path="m79273,l57302,119697,42037,100089,24854,91884,,92329,79273,xe" fillcolor="#181717" stroked="f" strokeweight="0">
                  <v:stroke miterlimit="83231f" joinstyle="miter"/>
                  <v:path arrowok="t" o:connecttype="custom" o:connectlocs="793,0;573,1197;421,1001;249,919;0,923;793,0" o:connectangles="0,0,0,0,0,0" textboxrect="0,0,79273,119697"/>
                </v:shape>
                <v:shape id="Shape 6260" o:spid="_x0000_s1064" style="position:absolute;left:21660;top:2242;width:1417;height:6134;visibility:visible;mso-wrap-style:square;v-text-anchor:top" coordsize="141694,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" path="m,c119481,183592,141694,400571,138316,613410e" filled="f" strokecolor="#181717" strokeweight=".5pt">
                  <v:stroke miterlimit="83231f" joinstyle="miter"/>
                  <v:path arrowok="t" o:connecttype="custom" o:connectlocs="0,0;1195,1836;1417,4006;1383,6134" o:connectangles="0,0,0,0" textboxrect="0,0,141694,613410"/>
                </v:shape>
                <v:shape id="Shape 6261" o:spid="_x0000_s1065" style="position:absolute;left:20969;top:1344;width:971;height:1123;visibility:visible;mso-wrap-style:square;v-text-anchor:top" coordsize="97053,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" path="m,l97053,73419,72669,78245,57607,89916,46850,112306,,xe" fillcolor="#181717" stroked="f" strokeweight="0">
                  <v:stroke miterlimit="83231f" joinstyle="miter"/>
                  <v:path arrowok="t" o:connecttype="custom" o:connectlocs="0,0;971,734;727,782;576,899;469,1123;0,0" o:connectangles="0,0,0,0,0,0" textboxrect="0,0,97053,112306"/>
                </v:shape>
                <v:shape id="Shape 6262" o:spid="_x0000_s1066" style="position:absolute;left:21553;top:2097;width:107;height:145;visibility:visible;mso-wrap-style:square;v-text-anchor:top" coordsize="10706,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" path="m,l7785,10046r2921,4445e" filled="f" strokecolor="#181717" strokeweight=".5pt">
                  <v:stroke miterlimit="83231f" joinstyle="miter"/>
                  <v:path arrowok="t" o:connecttype="custom" o:connectlocs="0,0;78,101;107,145" o:connectangles="0,0,0" textboxrect="0,0,10706,14491"/>
                </v:shape>
                <v:shape id="Shape 6263" o:spid="_x0000_s1067" style="position:absolute;left:23039;top:8376;width:4;height:181;visibility:visible;mso-wrap-style:square;v-text-anchor:top" coordsize="355,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" path="m355,l,18085e" filled="f" strokecolor="#181717" strokeweight=".5pt">
                  <v:stroke miterlimit="83231f" joinstyle="miter"/>
                  <v:path arrowok="t" o:connecttype="custom" o:connectlocs="4,0;0,181" o:connectangles="0,0" textboxrect="0,0,355,18085"/>
                </v:shape>
                <v:shape id="Shape 6264" o:spid="_x0000_s1068" style="position:absolute;left:10020;top:6962;width:8548;height:2783;visibility:visible;mso-wrap-style:square;v-text-anchor:top" coordsize="854850,27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" path="m,c224193,29908,557403,136284,854850,278384e" filled="f" strokecolor="#181717" strokeweight=".5pt">
                  <v:stroke miterlimit="83231f" joinstyle="miter"/>
                  <v:path arrowok="t" o:connecttype="custom" o:connectlocs="0,0;2242,299;5574,1362;8548,2783" o:connectangles="0,0,0,0" textboxrect="0,0,854850,278384"/>
                </v:shape>
                <v:shape id="Shape 6265" o:spid="_x0000_s1069" style="position:absolute;left:8890;top:6645;width:1194;height:633;visibility:visible;mso-wrap-style:square;v-text-anchor:top" coordsize="119456,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" path="m119456,l106769,21361r-1372,18999l114871,63335,,23190,119456,xe" fillcolor="#181717" stroked="f" strokeweight="0">
                  <v:stroke miterlimit="83231f" joinstyle="miter"/>
                  <v:path arrowok="t" o:connecttype="custom" o:connectlocs="1194,0;1067,213;1053,403;1148,633;0,232;1194,0" o:connectangles="0,0,0,0,0,0" textboxrect="0,0,119456,63335"/>
                </v:shape>
                <v:shape id="Shape 6266" o:spid="_x0000_s1070" style="position:absolute;left:9839;top:6945;width:181;height:17;visibility:visible;mso-wrap-style:square;v-text-anchor:top" coordsize="1804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" path="m,l12662,915r5385,711e" filled="f" strokecolor="#181717" strokeweight=".5pt">
                  <v:stroke miterlimit="83231f" joinstyle="miter"/>
                  <v:path arrowok="t" o:connecttype="custom" o:connectlocs="0,0;127,10;181,17" o:connectangles="0,0,0" textboxrect="0,0,18047,1626"/>
                </v:shape>
                <v:shape id="Shape 6267" o:spid="_x0000_s1071" style="position:absolute;left:18568;top:9745;width:179;height:86;visibility:visible;mso-wrap-style:square;v-text-anchor:top" coordsize="1786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" path="m,l17869,8598e" filled="f" strokecolor="#181717" strokeweight=".5pt">
                  <v:stroke miterlimit="83231f" joinstyle="miter"/>
                  <v:path arrowok="t" o:connecttype="custom" o:connectlocs="0,0;179,86" o:connectangles="0,0" textboxrect="0,0,17869,8598"/>
                </v:shape>
                <v:shape id="Shape 6268" o:spid="_x0000_s1072" style="position:absolute;left:21855;top:345;width:7084;height:846;visibility:visible;mso-wrap-style:square;v-text-anchor:top" coordsize="70833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" path="m,55347l12230,51943c247853,,477317,38379,708330,84582e" filled="f" strokecolor="#181717" strokeweight=".5pt">
                  <v:stroke miterlimit="83231f" joinstyle="miter"/>
                  <v:path arrowok="t" o:connecttype="custom" o:connectlocs="0,554;122,520;7084,846" o:connectangles="0,0,0" textboxrect="0,0,708330,84582"/>
                </v:shape>
                <v:shape id="Shape 6269" o:spid="_x0000_s1073" style="position:absolute;left:20938;top:533;width:1217;height:621;visibility:visible;mso-wrap-style:square;v-text-anchor:top" coordsize="121691,6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" path="m104673,l99924,24397r5105,18352l121691,61189,,62065,104673,xe" fillcolor="#181717" stroked="f" strokeweight="0">
                  <v:stroke miterlimit="83231f" joinstyle="miter"/>
                  <v:path arrowok="t" o:connecttype="custom" o:connectlocs="1047,0;999,244;1050,428;1217,612;0,621;1047,0" o:connectangles="0,0,0,0,0,0" textboxrect="0,0,121691,62065"/>
                </v:shape>
                <v:shape id="Shape 6270" o:spid="_x0000_s1074" style="position:absolute;left:25891;top:16107;width:6831;height:3724;visibility:visible;mso-wrap-style:square;v-text-anchor:top" coordsize="683120,3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" path="m,372377v236855,,568554,-105131,676275,-345440c678408,22162,680123,17387,681495,12598l683120,e" filled="f" strokecolor="#181717" strokeweight=".5pt">
                  <v:stroke miterlimit="83231f" joinstyle="miter"/>
                  <v:path arrowok="t" o:connecttype="custom" o:connectlocs="0,3724;6763,269;6815,126;6831,0" o:connectangles="0,0,0,0" textboxrect="0,0,683120,372377"/>
                </v:shape>
                <v:shape id="Shape 6271" o:spid="_x0000_s1075" style="position:absolute;left:32379;top:15162;width:629;height:1206;visibility:visible;mso-wrap-style:square;v-text-anchor:top" coordsize="62979,1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" path="m46533,l62979,120574,42354,106706,23457,104267,,112433,46533,xe" fillcolor="#181717" stroked="f" strokeweight="0">
                  <v:stroke miterlimit="83231f" joinstyle="miter"/>
                  <v:path arrowok="t" o:connecttype="custom" o:connectlocs="465,0;629,1206;423,1067;234,1043;0,1125;465,0" o:connectangles="0,0,0,0,0,0" textboxrect="0,0,62979,120574"/>
                </v:shape>
                <w10:anchorlock/>
              </v:group>
            </w:pict>
          </mc:Fallback>
        </mc:AlternateContent>
      </w:r>
    </w:p>
    <w:p w14:paraId="51E58670" w14:textId="04B101D2" w:rsidR="00CA3DFC" w:rsidRPr="007644C2" w:rsidRDefault="00CA3DFC" w:rsidP="00516D72">
      <w:pPr>
        <w:pStyle w:val="Overskrift2"/>
        <w:rPr>
          <w:rFonts w:ascii="Cambria" w:hAnsi="Cambria"/>
          <w:b/>
          <w:color w:val="0070C0"/>
        </w:rPr>
      </w:pPr>
      <w:r w:rsidRPr="007644C2">
        <w:rPr>
          <w:rFonts w:ascii="Cambria" w:hAnsi="Cambria"/>
          <w:b/>
        </w:rPr>
        <w:br/>
      </w:r>
      <w:bookmarkStart w:id="17" w:name="_Toc17193941"/>
      <w:r w:rsidR="0073228B" w:rsidRPr="007644C2">
        <w:rPr>
          <w:rFonts w:ascii="Cambria" w:hAnsi="Cambria"/>
          <w:b/>
          <w:color w:val="0070C0"/>
        </w:rPr>
        <w:t>K</w:t>
      </w:r>
      <w:r w:rsidRPr="007644C2">
        <w:rPr>
          <w:rFonts w:ascii="Cambria" w:hAnsi="Cambria"/>
          <w:b/>
          <w:color w:val="0070C0"/>
        </w:rPr>
        <w:t>ompetencekompas:</w:t>
      </w:r>
      <w:bookmarkEnd w:id="17"/>
    </w:p>
    <w:p w14:paraId="6D636907" w14:textId="66452AC4" w:rsidR="00CA3DFC" w:rsidRPr="007644C2" w:rsidRDefault="00DF096E" w:rsidP="00CA3DFC">
      <w:pPr>
        <w:rPr>
          <w:rFonts w:ascii="Cambria" w:hAnsi="Cambria"/>
        </w:rPr>
      </w:pPr>
      <w:r w:rsidRPr="007644C2">
        <w:rPr>
          <w:rFonts w:ascii="Cambria" w:hAnsi="Cambria"/>
          <w:noProof/>
          <w:lang w:eastAsia="da-DK"/>
        </w:rPr>
        <w:drawing>
          <wp:anchor distT="0" distB="0" distL="114300" distR="114300" simplePos="0" relativeHeight="251659264" behindDoc="1" locked="0" layoutInCell="1" allowOverlap="1" wp14:anchorId="1125AA6E" wp14:editId="6DE22322">
            <wp:simplePos x="0" y="0"/>
            <wp:positionH relativeFrom="margin">
              <wp:posOffset>1354165</wp:posOffset>
            </wp:positionH>
            <wp:positionV relativeFrom="paragraph">
              <wp:posOffset>843488</wp:posOffset>
            </wp:positionV>
            <wp:extent cx="2851874" cy="5796703"/>
            <wp:effectExtent l="0" t="5397" r="317" b="318"/>
            <wp:wrapNone/>
            <wp:docPr id="136724" name="Billede 13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51874" cy="5796703"/>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FC" w:rsidRPr="007644C2">
        <w:rPr>
          <w:rFonts w:ascii="Cambria" w:hAnsi="Cambria"/>
        </w:rPr>
        <w:t>Den studerende kan i denne forståelse forstås som en praksisforsker, der med udgangspunkt i en "Hvem er jeg" forståelse af egen praksis, begynder at "forske"/undersøge egen praksis/performance, for derefter at koble en teoretisk forståelse, (et metaplan) på egen praksis/performance, for dernæst udvikle en teori om hvad der kan gøre en forskel på egen praksis/performance, og stille sin nye læringsmål og dermed gå til en ny praksissitua</w:t>
      </w:r>
      <w:r w:rsidR="006D14D1" w:rsidRPr="007644C2">
        <w:rPr>
          <w:rFonts w:ascii="Cambria" w:hAnsi="Cambria"/>
        </w:rPr>
        <w:t>t</w:t>
      </w:r>
      <w:r w:rsidR="00CA3DFC" w:rsidRPr="007644C2">
        <w:rPr>
          <w:rFonts w:ascii="Cambria" w:hAnsi="Cambria"/>
        </w:rPr>
        <w:t>ion - ny performance.</w:t>
      </w:r>
    </w:p>
    <w:p w14:paraId="19C1126E" w14:textId="74511951" w:rsidR="00CA3DFC" w:rsidRPr="007644C2" w:rsidRDefault="00CA3DFC" w:rsidP="00CA3DFC">
      <w:pPr>
        <w:rPr>
          <w:rFonts w:ascii="Cambria" w:hAnsi="Cambria"/>
        </w:rPr>
      </w:pPr>
      <w:r w:rsidRPr="007644C2">
        <w:rPr>
          <w:rFonts w:ascii="Cambria" w:hAnsi="Cambria"/>
        </w:rPr>
        <w:t>Læring kan forstås som en transformativ proces, hvor læringen opstår gennem ens forandring/ udvikling/transformation. Man kan ikke udvikle alt på en gang. Ved at anvende kompetence-kompasset, kan den enkelte studerende bevidstgøre sig i forhold til hvilken del af sin performance den studerende ønsker at udvikle/transformere.</w:t>
      </w:r>
    </w:p>
    <w:p w14:paraId="45E8E177" w14:textId="7292BDE1" w:rsidR="00CA3DFC" w:rsidRPr="007644C2" w:rsidRDefault="00CA3DFC" w:rsidP="0073228B">
      <w:pPr>
        <w:rPr>
          <w:rFonts w:ascii="Cambria" w:hAnsi="Cambria"/>
        </w:rPr>
      </w:pPr>
      <w:r w:rsidRPr="007644C2">
        <w:rPr>
          <w:rFonts w:ascii="Cambria" w:hAnsi="Cambria"/>
        </w:rPr>
        <w:t>I forhold til evaluering af den studerendes studieindsats giver kompetencekompas og læringsmål mulighed for at underviser og studerende i forhold til undervisningsprogression og faglig evaluering kan tage udgangspunkt i den enkelte studerendes individuelle læringsmål, progression og evne til at definere nye læringsmål. Livs lang læring</w:t>
      </w:r>
      <w:r w:rsidR="0073228B" w:rsidRPr="007644C2">
        <w:rPr>
          <w:rFonts w:ascii="Cambria" w:hAnsi="Cambria"/>
        </w:rPr>
        <w:t xml:space="preserve">. </w:t>
      </w:r>
    </w:p>
    <w:p w14:paraId="65292EB0" w14:textId="4CAEAC07" w:rsidR="0073228B" w:rsidRPr="007644C2" w:rsidRDefault="0073228B" w:rsidP="0073228B">
      <w:pPr>
        <w:rPr>
          <w:rFonts w:ascii="Cambria" w:hAnsi="Cambria"/>
        </w:rPr>
      </w:pPr>
    </w:p>
    <w:p w14:paraId="640A7244" w14:textId="77777777" w:rsidR="0073228B" w:rsidRPr="007644C2" w:rsidRDefault="0073228B" w:rsidP="0073228B">
      <w:pPr>
        <w:rPr>
          <w:rFonts w:ascii="Cambria" w:hAnsi="Cambria"/>
        </w:rPr>
      </w:pPr>
    </w:p>
    <w:p w14:paraId="121E6CAC" w14:textId="5BD2AF20" w:rsidR="00CB6D87" w:rsidRPr="007644C2" w:rsidRDefault="00CB6D87" w:rsidP="00CA3DFC">
      <w:pPr>
        <w:rPr>
          <w:rFonts w:ascii="Cambria" w:hAnsi="Cambria"/>
          <w:b/>
          <w:color w:val="0070C0"/>
          <w:sz w:val="24"/>
          <w:szCs w:val="24"/>
        </w:rPr>
      </w:pPr>
    </w:p>
    <w:p w14:paraId="343BBF2D" w14:textId="77777777" w:rsidR="00CB6D87" w:rsidRPr="007644C2" w:rsidRDefault="00CB6D87" w:rsidP="00CA3DFC">
      <w:pPr>
        <w:rPr>
          <w:rFonts w:ascii="Cambria" w:hAnsi="Cambria"/>
          <w:b/>
          <w:color w:val="0070C0"/>
          <w:sz w:val="24"/>
          <w:szCs w:val="24"/>
        </w:rPr>
      </w:pPr>
    </w:p>
    <w:p w14:paraId="73220021" w14:textId="77777777" w:rsidR="00CA3DFC" w:rsidRPr="007644C2" w:rsidRDefault="00CA3DFC" w:rsidP="00CA3DFC">
      <w:pPr>
        <w:rPr>
          <w:rFonts w:ascii="Cambria" w:hAnsi="Cambria"/>
        </w:rPr>
      </w:pPr>
    </w:p>
    <w:p w14:paraId="07767BF3" w14:textId="15BEBEB5" w:rsidR="00647709" w:rsidRPr="007644C2" w:rsidRDefault="00647709" w:rsidP="00647709">
      <w:pPr>
        <w:pStyle w:val="Overskrift1"/>
        <w:rPr>
          <w:rFonts w:ascii="Cambria" w:hAnsi="Cambria"/>
          <w:b/>
        </w:rPr>
      </w:pPr>
      <w:bookmarkStart w:id="18" w:name="_Toc17193942"/>
      <w:r w:rsidRPr="007644C2">
        <w:rPr>
          <w:rFonts w:ascii="Cambria" w:hAnsi="Cambria"/>
          <w:b/>
        </w:rPr>
        <w:lastRenderedPageBreak/>
        <w:t>SAMVÆR:</w:t>
      </w:r>
      <w:bookmarkEnd w:id="18"/>
    </w:p>
    <w:p w14:paraId="7AAF35E5" w14:textId="1E00AFB1" w:rsidR="0080358F" w:rsidRPr="007644C2" w:rsidRDefault="0080358F" w:rsidP="00EF0AD6">
      <w:pPr>
        <w:rPr>
          <w:rFonts w:ascii="Cambria" w:hAnsi="Cambria"/>
        </w:rPr>
      </w:pPr>
      <w:r w:rsidRPr="007644C2">
        <w:rPr>
          <w:rFonts w:ascii="Cambria" w:hAnsi="Cambria"/>
        </w:rPr>
        <w:t>Højskolens læringsrum hvor unge og ældre lever sammen 24 timer i døgnet, er ideelt til at unge</w:t>
      </w:r>
      <w:r w:rsidR="009D611B" w:rsidRPr="007644C2">
        <w:rPr>
          <w:rFonts w:ascii="Cambria" w:hAnsi="Cambria"/>
        </w:rPr>
        <w:t xml:space="preserve"> kan lære at</w:t>
      </w:r>
      <w:r w:rsidRPr="007644C2">
        <w:rPr>
          <w:rFonts w:ascii="Cambria" w:hAnsi="Cambria"/>
        </w:rPr>
        <w:t xml:space="preserve"> møde andre mennesker respektfuldt.</w:t>
      </w:r>
      <w:r w:rsidR="00CA3DFC" w:rsidRPr="007644C2">
        <w:rPr>
          <w:rFonts w:ascii="Cambria" w:hAnsi="Cambria"/>
        </w:rPr>
        <w:t xml:space="preserve"> </w:t>
      </w:r>
      <w:r w:rsidR="009D611B" w:rsidRPr="007644C2">
        <w:rPr>
          <w:rFonts w:ascii="Cambria" w:hAnsi="Cambria"/>
        </w:rPr>
        <w:t>De forskellige aspekter af hverdagslivet</w:t>
      </w:r>
      <w:r w:rsidR="00987E07" w:rsidRPr="007644C2">
        <w:rPr>
          <w:rFonts w:ascii="Cambria" w:hAnsi="Cambria"/>
        </w:rPr>
        <w:t xml:space="preserve">, som fx </w:t>
      </w:r>
      <w:r w:rsidRPr="007644C2">
        <w:rPr>
          <w:rFonts w:ascii="Cambria" w:hAnsi="Cambria"/>
        </w:rPr>
        <w:t>højskolemiljøet</w:t>
      </w:r>
      <w:r w:rsidR="009D611B" w:rsidRPr="007644C2">
        <w:rPr>
          <w:rFonts w:ascii="Cambria" w:hAnsi="Cambria"/>
        </w:rPr>
        <w:t>s multikulturelle hverdag, de andre motiverede og målrettede studerende samt den intense nærkontakt med andre mennesker</w:t>
      </w:r>
      <w:r w:rsidR="00987E07" w:rsidRPr="007644C2">
        <w:rPr>
          <w:rFonts w:ascii="Cambria" w:hAnsi="Cambria"/>
        </w:rPr>
        <w:t>,</w:t>
      </w:r>
      <w:r w:rsidR="009D611B" w:rsidRPr="007644C2">
        <w:rPr>
          <w:rFonts w:ascii="Cambria" w:hAnsi="Cambria"/>
        </w:rPr>
        <w:t xml:space="preserve"> </w:t>
      </w:r>
      <w:r w:rsidRPr="007644C2">
        <w:rPr>
          <w:rFonts w:ascii="Cambria" w:hAnsi="Cambria"/>
        </w:rPr>
        <w:t>vil give den studerende mulighed for at e</w:t>
      </w:r>
      <w:r w:rsidR="00987E07" w:rsidRPr="007644C2">
        <w:rPr>
          <w:rFonts w:ascii="Cambria" w:hAnsi="Cambria"/>
        </w:rPr>
        <w:t xml:space="preserve">rhverve og afprøve nye sociale og </w:t>
      </w:r>
      <w:r w:rsidRPr="007644C2">
        <w:rPr>
          <w:rFonts w:ascii="Cambria" w:hAnsi="Cambria"/>
        </w:rPr>
        <w:t xml:space="preserve">kulturelle færdigheder. Eleven vil herigennem løbende skulle reflektere over </w:t>
      </w:r>
      <w:r w:rsidR="009D611B" w:rsidRPr="007644C2">
        <w:rPr>
          <w:rFonts w:ascii="Cambria" w:hAnsi="Cambria"/>
        </w:rPr>
        <w:t xml:space="preserve">sin </w:t>
      </w:r>
      <w:r w:rsidRPr="007644C2">
        <w:rPr>
          <w:rFonts w:ascii="Cambria" w:hAnsi="Cambria"/>
        </w:rPr>
        <w:t>egen rolle i samværet med de andre.</w:t>
      </w:r>
    </w:p>
    <w:p w14:paraId="7B80F994" w14:textId="695B88A3" w:rsidR="00AF76C7" w:rsidRPr="007644C2" w:rsidRDefault="00C54A77" w:rsidP="00C54A77">
      <w:pPr>
        <w:rPr>
          <w:rFonts w:ascii="Cambria" w:hAnsi="Cambria"/>
        </w:rPr>
      </w:pPr>
      <w:r w:rsidRPr="007644C2">
        <w:rPr>
          <w:rFonts w:ascii="Cambria" w:hAnsi="Cambria"/>
        </w:rPr>
        <w:t xml:space="preserve">Både undervisning og samvær er betydningsfulde for skolens opfyldelse af lovens hovedsigte og for godkendelsen af den enkelte skole til tilskud. Med lovens krav om samvær sikres, at lærere og </w:t>
      </w:r>
      <w:r w:rsidR="002E00C8" w:rsidRPr="007644C2">
        <w:rPr>
          <w:rFonts w:ascii="Cambria" w:hAnsi="Cambria"/>
        </w:rPr>
        <w:t>studerende</w:t>
      </w:r>
      <w:r w:rsidRPr="007644C2">
        <w:rPr>
          <w:rFonts w:ascii="Cambria" w:hAnsi="Cambria"/>
        </w:rPr>
        <w:t xml:space="preserve"> også mødes uden for undervisning. Det kan ske i rammer, som er tilrettelagt af skolen, eller i mere eller mindre uformelle sammenhænge. Lærerne har en forpligtigelse til både at undervise og have </w:t>
      </w:r>
      <w:r w:rsidR="0073228B" w:rsidRPr="007644C2">
        <w:rPr>
          <w:rFonts w:ascii="Cambria" w:hAnsi="Cambria"/>
        </w:rPr>
        <w:t xml:space="preserve">samvær med de studerende. </w:t>
      </w:r>
    </w:p>
    <w:p w14:paraId="0AC5A762" w14:textId="77777777" w:rsidR="0073228B" w:rsidRPr="007644C2" w:rsidRDefault="0073228B" w:rsidP="00516D72">
      <w:pPr>
        <w:pStyle w:val="Overskrift2"/>
        <w:rPr>
          <w:rFonts w:ascii="Cambria" w:hAnsi="Cambria"/>
          <w:b/>
          <w:bCs/>
          <w:color w:val="0070C0"/>
        </w:rPr>
      </w:pPr>
      <w:bookmarkStart w:id="19" w:name="_Toc17193943"/>
      <w:r w:rsidRPr="007644C2">
        <w:rPr>
          <w:rFonts w:ascii="Cambria" w:hAnsi="Cambria"/>
          <w:b/>
          <w:bCs/>
          <w:color w:val="0070C0"/>
        </w:rPr>
        <w:t>Pædagogisk tilrettelagt samvær:</w:t>
      </w:r>
      <w:bookmarkEnd w:id="19"/>
    </w:p>
    <w:p w14:paraId="7AD1A6C3" w14:textId="4785A66E" w:rsidR="003728BC" w:rsidRPr="007644C2" w:rsidRDefault="003728BC" w:rsidP="00EF0AD6">
      <w:pPr>
        <w:rPr>
          <w:rFonts w:ascii="Cambria" w:hAnsi="Cambria"/>
        </w:rPr>
      </w:pPr>
      <w:r w:rsidRPr="007644C2">
        <w:rPr>
          <w:rFonts w:ascii="Cambria" w:hAnsi="Cambria"/>
        </w:rPr>
        <w:t>Dette samvær har karakter af at højskolelæreren og de studerende samles om et fagligt felt med en vis progression. Det kan være alt fra step over billedkunst til e-sport</w:t>
      </w:r>
      <w:r w:rsidR="0073228B" w:rsidRPr="007644C2">
        <w:rPr>
          <w:rFonts w:ascii="Cambria" w:hAnsi="Cambria"/>
        </w:rPr>
        <w:t xml:space="preserve"> typisk</w:t>
      </w:r>
      <w:r w:rsidR="00341641" w:rsidRPr="007644C2">
        <w:rPr>
          <w:rFonts w:ascii="Cambria" w:hAnsi="Cambria"/>
        </w:rPr>
        <w:t xml:space="preserve"> </w:t>
      </w:r>
      <w:r w:rsidR="0073228B" w:rsidRPr="007644C2">
        <w:rPr>
          <w:rFonts w:ascii="Cambria" w:hAnsi="Cambria"/>
        </w:rPr>
        <w:t>fra kl. 15.30 – 17.30 og fra 19.00-21.0o.</w:t>
      </w:r>
    </w:p>
    <w:p w14:paraId="57F77788" w14:textId="77777777" w:rsidR="00FC1B50" w:rsidRPr="007644C2" w:rsidRDefault="001E7E8A" w:rsidP="00516D72">
      <w:pPr>
        <w:pStyle w:val="Overskrift2"/>
        <w:rPr>
          <w:rFonts w:ascii="Cambria" w:hAnsi="Cambria"/>
          <w:b/>
          <w:color w:val="0070C0"/>
        </w:rPr>
      </w:pPr>
      <w:bookmarkStart w:id="20" w:name="_Toc17193944"/>
      <w:r w:rsidRPr="007644C2">
        <w:rPr>
          <w:rFonts w:ascii="Cambria" w:hAnsi="Cambria"/>
          <w:b/>
          <w:color w:val="0070C0"/>
        </w:rPr>
        <w:t>Almindeligt s</w:t>
      </w:r>
      <w:r w:rsidR="0080358F" w:rsidRPr="007644C2">
        <w:rPr>
          <w:rFonts w:ascii="Cambria" w:hAnsi="Cambria"/>
          <w:b/>
          <w:color w:val="0070C0"/>
        </w:rPr>
        <w:t>amvær:</w:t>
      </w:r>
      <w:bookmarkEnd w:id="20"/>
    </w:p>
    <w:p w14:paraId="4BB17D70" w14:textId="5862D9C1" w:rsidR="003728BC" w:rsidRPr="007644C2" w:rsidRDefault="003728BC" w:rsidP="00EF0AD6">
      <w:pPr>
        <w:rPr>
          <w:rFonts w:ascii="Cambria" w:hAnsi="Cambria"/>
        </w:rPr>
      </w:pPr>
      <w:r w:rsidRPr="007644C2">
        <w:rPr>
          <w:rFonts w:ascii="Cambria" w:hAnsi="Cambria"/>
        </w:rPr>
        <w:t xml:space="preserve">Fra kl. 19.00 – 21.00 er der almindeligt samvær, hvor </w:t>
      </w:r>
      <w:r w:rsidR="0073228B" w:rsidRPr="007644C2">
        <w:rPr>
          <w:rFonts w:ascii="Cambria" w:hAnsi="Cambria"/>
        </w:rPr>
        <w:t xml:space="preserve">typisk </w:t>
      </w:r>
      <w:r w:rsidRPr="007644C2">
        <w:rPr>
          <w:rFonts w:ascii="Cambria" w:hAnsi="Cambria"/>
        </w:rPr>
        <w:t xml:space="preserve">de højskolelærere, der bor på </w:t>
      </w:r>
      <w:proofErr w:type="gramStart"/>
      <w:r w:rsidRPr="007644C2">
        <w:rPr>
          <w:rFonts w:ascii="Cambria" w:hAnsi="Cambria"/>
        </w:rPr>
        <w:t>højskolen</w:t>
      </w:r>
      <w:proofErr w:type="gramEnd"/>
      <w:r w:rsidRPr="007644C2">
        <w:rPr>
          <w:rFonts w:ascii="Cambria" w:hAnsi="Cambria"/>
        </w:rPr>
        <w:t xml:space="preserve"> er sammen med de studerende og </w:t>
      </w:r>
      <w:r w:rsidR="008F21D7" w:rsidRPr="007644C2">
        <w:rPr>
          <w:rFonts w:ascii="Cambria" w:hAnsi="Cambria"/>
        </w:rPr>
        <w:t>tilbyder en række forskellige aktiviteter, ofte initieret af de studerende.</w:t>
      </w:r>
    </w:p>
    <w:p w14:paraId="05F3AA0A" w14:textId="77777777" w:rsidR="00516D72" w:rsidRPr="007644C2" w:rsidRDefault="0080358F" w:rsidP="00516D72">
      <w:pPr>
        <w:pStyle w:val="Overskrift2"/>
        <w:rPr>
          <w:rFonts w:ascii="Cambria" w:hAnsi="Cambria"/>
          <w:b/>
          <w:color w:val="0070C0"/>
          <w:sz w:val="24"/>
          <w:szCs w:val="24"/>
        </w:rPr>
      </w:pPr>
      <w:bookmarkStart w:id="21" w:name="_Toc17193945"/>
      <w:r w:rsidRPr="007644C2">
        <w:rPr>
          <w:rFonts w:ascii="Cambria" w:hAnsi="Cambria"/>
          <w:b/>
          <w:color w:val="0070C0"/>
          <w:sz w:val="24"/>
          <w:szCs w:val="24"/>
        </w:rPr>
        <w:t>Praktiske opgaver</w:t>
      </w:r>
      <w:r w:rsidR="001E7E8A" w:rsidRPr="007644C2">
        <w:rPr>
          <w:rFonts w:ascii="Cambria" w:hAnsi="Cambria"/>
          <w:b/>
          <w:color w:val="0070C0"/>
          <w:sz w:val="24"/>
          <w:szCs w:val="24"/>
        </w:rPr>
        <w:t>:</w:t>
      </w:r>
      <w:bookmarkEnd w:id="21"/>
    </w:p>
    <w:p w14:paraId="73261424" w14:textId="6ABF1ACC" w:rsidR="004D2E54" w:rsidRPr="007644C2" w:rsidRDefault="00FC1B50" w:rsidP="009A1550">
      <w:pPr>
        <w:rPr>
          <w:rFonts w:ascii="Cambria" w:hAnsi="Cambria"/>
        </w:rPr>
      </w:pPr>
      <w:r w:rsidRPr="007644C2">
        <w:rPr>
          <w:rFonts w:ascii="Cambria" w:hAnsi="Cambria"/>
        </w:rPr>
        <w:t>I</w:t>
      </w:r>
      <w:r w:rsidR="0080358F" w:rsidRPr="007644C2">
        <w:rPr>
          <w:rFonts w:ascii="Cambria" w:hAnsi="Cambria"/>
        </w:rPr>
        <w:t xml:space="preserve"> forbind</w:t>
      </w:r>
      <w:r w:rsidR="004D2E54" w:rsidRPr="007644C2">
        <w:rPr>
          <w:rFonts w:ascii="Cambria" w:hAnsi="Cambria"/>
        </w:rPr>
        <w:t xml:space="preserve">else med måltider og rengøring </w:t>
      </w:r>
      <w:r w:rsidR="002726A1" w:rsidRPr="007644C2">
        <w:rPr>
          <w:rFonts w:ascii="Cambria" w:hAnsi="Cambria"/>
        </w:rPr>
        <w:t xml:space="preserve">udfører de studerende forskellige opgaver i hold, der også giver </w:t>
      </w:r>
      <w:r w:rsidR="004D2E54" w:rsidRPr="007644C2">
        <w:rPr>
          <w:rFonts w:ascii="Cambria" w:hAnsi="Cambria"/>
        </w:rPr>
        <w:t xml:space="preserve">dem en træning i lavpraktiske, huslige opgaver og en forståelse for den helhed, de indgår i. </w:t>
      </w:r>
    </w:p>
    <w:p w14:paraId="16DF9CD8" w14:textId="3911A120" w:rsidR="00FC1B50" w:rsidRPr="007644C2" w:rsidRDefault="00CF7EB9" w:rsidP="00516D72">
      <w:pPr>
        <w:pStyle w:val="Overskrift2"/>
        <w:rPr>
          <w:rFonts w:ascii="Cambria" w:hAnsi="Cambria"/>
          <w:color w:val="0070C0"/>
        </w:rPr>
      </w:pPr>
      <w:bookmarkStart w:id="22" w:name="_Toc17193946"/>
      <w:r w:rsidRPr="007644C2">
        <w:rPr>
          <w:rFonts w:ascii="Cambria" w:hAnsi="Cambria"/>
          <w:b/>
          <w:color w:val="0070C0"/>
        </w:rPr>
        <w:t>W</w:t>
      </w:r>
      <w:r w:rsidR="008D079A" w:rsidRPr="007644C2">
        <w:rPr>
          <w:rFonts w:ascii="Cambria" w:hAnsi="Cambria"/>
          <w:b/>
          <w:color w:val="0070C0"/>
        </w:rPr>
        <w:t>eekend</w:t>
      </w:r>
      <w:r w:rsidR="008F48B3" w:rsidRPr="007644C2">
        <w:rPr>
          <w:rFonts w:ascii="Cambria" w:hAnsi="Cambria"/>
          <w:b/>
          <w:color w:val="0070C0"/>
        </w:rPr>
        <w:t>er</w:t>
      </w:r>
      <w:r w:rsidR="008D079A" w:rsidRPr="007644C2">
        <w:rPr>
          <w:rFonts w:ascii="Cambria" w:hAnsi="Cambria"/>
          <w:b/>
          <w:color w:val="0070C0"/>
        </w:rPr>
        <w:t>:</w:t>
      </w:r>
      <w:bookmarkEnd w:id="22"/>
      <w:r w:rsidR="008D079A" w:rsidRPr="007644C2">
        <w:rPr>
          <w:rFonts w:ascii="Cambria" w:hAnsi="Cambria"/>
          <w:color w:val="0070C0"/>
        </w:rPr>
        <w:t xml:space="preserve"> </w:t>
      </w:r>
    </w:p>
    <w:p w14:paraId="1B90D660" w14:textId="4941EB11" w:rsidR="008D079A" w:rsidRPr="007644C2" w:rsidRDefault="008D079A" w:rsidP="00EF0AD6">
      <w:pPr>
        <w:rPr>
          <w:rFonts w:ascii="Cambria" w:hAnsi="Cambria"/>
        </w:rPr>
      </w:pPr>
      <w:r w:rsidRPr="007644C2">
        <w:rPr>
          <w:rFonts w:ascii="Cambria" w:hAnsi="Cambria"/>
        </w:rPr>
        <w:t xml:space="preserve">Alle </w:t>
      </w:r>
      <w:r w:rsidR="006861C7" w:rsidRPr="007644C2">
        <w:rPr>
          <w:rFonts w:ascii="Cambria" w:hAnsi="Cambria"/>
        </w:rPr>
        <w:t>studerende</w:t>
      </w:r>
      <w:r w:rsidRPr="007644C2">
        <w:rPr>
          <w:rFonts w:ascii="Cambria" w:hAnsi="Cambria"/>
        </w:rPr>
        <w:t xml:space="preserve"> på Højskolen Snoghøj </w:t>
      </w:r>
      <w:r w:rsidR="00CF7EB9" w:rsidRPr="007644C2">
        <w:rPr>
          <w:rFonts w:ascii="Cambria" w:hAnsi="Cambria"/>
        </w:rPr>
        <w:t xml:space="preserve">har mulighed for at deltage i de </w:t>
      </w:r>
      <w:r w:rsidRPr="007644C2">
        <w:rPr>
          <w:rFonts w:ascii="Cambria" w:hAnsi="Cambria"/>
        </w:rPr>
        <w:t xml:space="preserve">pædagogisk tilrettelagte aktiviteter </w:t>
      </w:r>
      <w:r w:rsidR="004D2E54" w:rsidRPr="007644C2">
        <w:rPr>
          <w:rFonts w:ascii="Cambria" w:hAnsi="Cambria"/>
        </w:rPr>
        <w:t xml:space="preserve">i </w:t>
      </w:r>
      <w:r w:rsidRPr="007644C2">
        <w:rPr>
          <w:rFonts w:ascii="Cambria" w:hAnsi="Cambria"/>
        </w:rPr>
        <w:t>weekender.</w:t>
      </w:r>
      <w:r w:rsidR="00CF7EB9" w:rsidRPr="007644C2">
        <w:rPr>
          <w:rFonts w:ascii="Cambria" w:hAnsi="Cambria"/>
        </w:rPr>
        <w:t xml:space="preserve"> </w:t>
      </w:r>
      <w:r w:rsidRPr="007644C2">
        <w:rPr>
          <w:rFonts w:ascii="Cambria" w:hAnsi="Cambria"/>
        </w:rPr>
        <w:t>Temaerne er forskellige, men den grundlæggende pointe er</w:t>
      </w:r>
      <w:r w:rsidR="004D2E54" w:rsidRPr="007644C2">
        <w:rPr>
          <w:rFonts w:ascii="Cambria" w:hAnsi="Cambria"/>
        </w:rPr>
        <w:t>,</w:t>
      </w:r>
      <w:r w:rsidRPr="007644C2">
        <w:rPr>
          <w:rFonts w:ascii="Cambria" w:hAnsi="Cambria"/>
        </w:rPr>
        <w:t xml:space="preserve"> at de daglige fag, hold og temaer er afløst af forløb, hvor alle </w:t>
      </w:r>
      <w:r w:rsidR="006861C7" w:rsidRPr="007644C2">
        <w:rPr>
          <w:rFonts w:ascii="Cambria" w:hAnsi="Cambria"/>
        </w:rPr>
        <w:t>studerende</w:t>
      </w:r>
      <w:r w:rsidRPr="007644C2">
        <w:rPr>
          <w:rFonts w:ascii="Cambria" w:hAnsi="Cambria"/>
        </w:rPr>
        <w:t xml:space="preserve"> får fælles referencer hele weekenden. Fokus vil ofte være på det store fællesskab, målet er at forstærke </w:t>
      </w:r>
      <w:r w:rsidR="006861C7" w:rsidRPr="007644C2">
        <w:rPr>
          <w:rFonts w:ascii="Cambria" w:hAnsi="Cambria"/>
        </w:rPr>
        <w:t>de studerendes</w:t>
      </w:r>
      <w:r w:rsidRPr="007644C2">
        <w:rPr>
          <w:rFonts w:ascii="Cambria" w:hAnsi="Cambria"/>
        </w:rPr>
        <w:t xml:space="preserve"> samlede oplevelse af, at det store fællesskab er givende (også på trods af evt. store indbyrdes forskelligheder mellem</w:t>
      </w:r>
      <w:r w:rsidR="006861C7" w:rsidRPr="007644C2">
        <w:rPr>
          <w:rFonts w:ascii="Cambria" w:hAnsi="Cambria"/>
        </w:rPr>
        <w:t xml:space="preserve"> de studerende</w:t>
      </w:r>
      <w:r w:rsidRPr="007644C2">
        <w:rPr>
          <w:rFonts w:ascii="Cambria" w:hAnsi="Cambria"/>
        </w:rPr>
        <w:t>).</w:t>
      </w:r>
      <w:r w:rsidR="007C3A1C" w:rsidRPr="007644C2">
        <w:rPr>
          <w:rFonts w:ascii="Cambria" w:hAnsi="Cambria"/>
        </w:rPr>
        <w:t xml:space="preserve"> </w:t>
      </w:r>
      <w:r w:rsidRPr="007644C2">
        <w:rPr>
          <w:rFonts w:ascii="Cambria" w:hAnsi="Cambria"/>
        </w:rPr>
        <w:t>Accept, respekt og tolerance på trods af forskellighederne er i centrum og således bidrager arrangementsweekenderne til den demokratiske dannelse og livsoplysning.</w:t>
      </w:r>
      <w:r w:rsidR="004D2E54" w:rsidRPr="007644C2">
        <w:rPr>
          <w:rFonts w:ascii="Cambria" w:hAnsi="Cambria"/>
        </w:rPr>
        <w:t xml:space="preserve"> </w:t>
      </w:r>
    </w:p>
    <w:p w14:paraId="1E7CD46E" w14:textId="77777777" w:rsidR="00FC1B50" w:rsidRPr="007644C2" w:rsidRDefault="008D079A" w:rsidP="00516D72">
      <w:pPr>
        <w:pStyle w:val="Overskrift2"/>
        <w:rPr>
          <w:rFonts w:ascii="Cambria" w:hAnsi="Cambria"/>
          <w:b/>
          <w:color w:val="0070C0"/>
        </w:rPr>
      </w:pPr>
      <w:bookmarkStart w:id="23" w:name="_Toc17193947"/>
      <w:r w:rsidRPr="007644C2">
        <w:rPr>
          <w:rFonts w:ascii="Cambria" w:hAnsi="Cambria"/>
          <w:b/>
          <w:color w:val="0070C0"/>
        </w:rPr>
        <w:t>Rengøring</w:t>
      </w:r>
      <w:r w:rsidR="00590107" w:rsidRPr="007644C2">
        <w:rPr>
          <w:rFonts w:ascii="Cambria" w:hAnsi="Cambria"/>
          <w:b/>
          <w:color w:val="0070C0"/>
        </w:rPr>
        <w:t>:</w:t>
      </w:r>
      <w:bookmarkEnd w:id="23"/>
    </w:p>
    <w:p w14:paraId="35EE323D" w14:textId="4D689948" w:rsidR="008D079A" w:rsidRPr="007644C2" w:rsidRDefault="004D2E54" w:rsidP="00EF0AD6">
      <w:pPr>
        <w:rPr>
          <w:rFonts w:ascii="Cambria" w:hAnsi="Cambria"/>
        </w:rPr>
      </w:pPr>
      <w:r w:rsidRPr="007644C2">
        <w:rPr>
          <w:rFonts w:ascii="Cambria" w:hAnsi="Cambria"/>
        </w:rPr>
        <w:t>De studerende</w:t>
      </w:r>
      <w:r w:rsidR="008D079A" w:rsidRPr="007644C2">
        <w:rPr>
          <w:rFonts w:ascii="Cambria" w:hAnsi="Cambria"/>
        </w:rPr>
        <w:t xml:space="preserve"> bidrager i </w:t>
      </w:r>
      <w:r w:rsidR="00870391" w:rsidRPr="007644C2">
        <w:rPr>
          <w:rFonts w:ascii="Cambria" w:hAnsi="Cambria"/>
        </w:rPr>
        <w:t xml:space="preserve">et vist </w:t>
      </w:r>
      <w:r w:rsidR="008D079A" w:rsidRPr="007644C2">
        <w:rPr>
          <w:rFonts w:ascii="Cambria" w:hAnsi="Cambria"/>
        </w:rPr>
        <w:t xml:space="preserve">omfang til den daglige rengøring af Højskolen Snoghøj. På skift har </w:t>
      </w:r>
      <w:r w:rsidR="006861C7" w:rsidRPr="007644C2">
        <w:rPr>
          <w:rFonts w:ascii="Cambria" w:hAnsi="Cambria"/>
        </w:rPr>
        <w:t>de</w:t>
      </w:r>
      <w:r w:rsidR="008D079A" w:rsidRPr="007644C2">
        <w:rPr>
          <w:rFonts w:ascii="Cambria" w:hAnsi="Cambria"/>
        </w:rPr>
        <w:t xml:space="preserve"> opgaver i køkken og med rengøring af lokaler, multihal, egne områder og gange. Rengøringen har pædagogisk sigte og har til hensigt at indgyde en indstilling, hvor de</w:t>
      </w:r>
      <w:r w:rsidR="006861C7" w:rsidRPr="007644C2">
        <w:rPr>
          <w:rFonts w:ascii="Cambria" w:hAnsi="Cambria"/>
        </w:rPr>
        <w:t xml:space="preserve"> studerende</w:t>
      </w:r>
      <w:r w:rsidR="008D079A" w:rsidRPr="007644C2">
        <w:rPr>
          <w:rFonts w:ascii="Cambria" w:hAnsi="Cambria"/>
        </w:rPr>
        <w:t xml:space="preserve"> betragter Højskolen Snoghøj som deres hjem, mens de </w:t>
      </w:r>
      <w:r w:rsidR="006861C7" w:rsidRPr="007644C2">
        <w:rPr>
          <w:rFonts w:ascii="Cambria" w:hAnsi="Cambria"/>
        </w:rPr>
        <w:t>bor her</w:t>
      </w:r>
      <w:r w:rsidR="008D079A" w:rsidRPr="007644C2">
        <w:rPr>
          <w:rFonts w:ascii="Cambria" w:hAnsi="Cambria"/>
        </w:rPr>
        <w:t>. Rengøringen får således både en opdragende funktion og en eksemplarisk værdi. Nogle har aldrig gjort rent før og</w:t>
      </w:r>
      <w:r w:rsidR="001E7E8A" w:rsidRPr="007644C2">
        <w:rPr>
          <w:rFonts w:ascii="Cambria" w:hAnsi="Cambria"/>
        </w:rPr>
        <w:t xml:space="preserve"> </w:t>
      </w:r>
      <w:r w:rsidR="008D079A" w:rsidRPr="007644C2">
        <w:rPr>
          <w:rFonts w:ascii="Cambria" w:hAnsi="Cambria"/>
        </w:rPr>
        <w:t>har ikke umiddelbart større forståelse for nødvendigheden af at rydde op efter sig selv. Gennem de daglige pligter opstår bl.a. forståelse for princippet om at enhver bør kunne tage vare på og efter sig selv.</w:t>
      </w:r>
    </w:p>
    <w:p w14:paraId="0E0A236F" w14:textId="038D6585" w:rsidR="008D079A" w:rsidRPr="007644C2" w:rsidRDefault="008D079A" w:rsidP="00EF0AD6">
      <w:pPr>
        <w:rPr>
          <w:rFonts w:ascii="Cambria" w:hAnsi="Cambria"/>
        </w:rPr>
      </w:pPr>
      <w:r w:rsidRPr="007644C2">
        <w:rPr>
          <w:rFonts w:ascii="Cambria" w:hAnsi="Cambria"/>
        </w:rPr>
        <w:lastRenderedPageBreak/>
        <w:t xml:space="preserve">Rengøringspligter varierer under højskoleopholdet og med tiden overgår rengøringen fra at have absolut pædagogisk sigte til at blive en rutine, som </w:t>
      </w:r>
      <w:r w:rsidR="006861C7" w:rsidRPr="007644C2">
        <w:rPr>
          <w:rFonts w:ascii="Cambria" w:hAnsi="Cambria"/>
        </w:rPr>
        <w:t>de studerende</w:t>
      </w:r>
      <w:r w:rsidRPr="007644C2">
        <w:rPr>
          <w:rFonts w:ascii="Cambria" w:hAnsi="Cambria"/>
        </w:rPr>
        <w:t xml:space="preserve"> formår at mestre og administrere i en hverdag med mange andre inputs og dagsordener.</w:t>
      </w:r>
    </w:p>
    <w:p w14:paraId="35FE0190" w14:textId="77777777" w:rsidR="00FC1B50" w:rsidRPr="007644C2" w:rsidRDefault="008D079A" w:rsidP="00516D72">
      <w:pPr>
        <w:pStyle w:val="Overskrift2"/>
        <w:rPr>
          <w:rFonts w:ascii="Cambria" w:hAnsi="Cambria"/>
          <w:b/>
          <w:color w:val="0070C0"/>
        </w:rPr>
      </w:pPr>
      <w:bookmarkStart w:id="24" w:name="_Toc17193948"/>
      <w:r w:rsidRPr="007644C2">
        <w:rPr>
          <w:rFonts w:ascii="Cambria" w:hAnsi="Cambria"/>
          <w:b/>
          <w:color w:val="0070C0"/>
        </w:rPr>
        <w:t>Måltider</w:t>
      </w:r>
      <w:r w:rsidR="00590107" w:rsidRPr="007644C2">
        <w:rPr>
          <w:rFonts w:ascii="Cambria" w:hAnsi="Cambria"/>
          <w:b/>
          <w:color w:val="0070C0"/>
        </w:rPr>
        <w:t>:</w:t>
      </w:r>
      <w:bookmarkEnd w:id="24"/>
    </w:p>
    <w:p w14:paraId="6C8EB98A" w14:textId="08D5F3E8" w:rsidR="008D079A" w:rsidRPr="007644C2" w:rsidRDefault="006861C7" w:rsidP="00EF0AD6">
      <w:pPr>
        <w:rPr>
          <w:rFonts w:ascii="Cambria" w:hAnsi="Cambria"/>
        </w:rPr>
      </w:pPr>
      <w:r w:rsidRPr="007644C2">
        <w:rPr>
          <w:rFonts w:ascii="Cambria" w:hAnsi="Cambria"/>
        </w:rPr>
        <w:t xml:space="preserve">De studerende </w:t>
      </w:r>
      <w:r w:rsidR="008D079A" w:rsidRPr="007644C2">
        <w:rPr>
          <w:rFonts w:ascii="Cambria" w:hAnsi="Cambria"/>
        </w:rPr>
        <w:t>spiser sammen tre gange om dagen. Hvert måltid afvikles som buffet og</w:t>
      </w:r>
      <w:r w:rsidR="00AA0BE2" w:rsidRPr="007644C2">
        <w:rPr>
          <w:rFonts w:ascii="Cambria" w:hAnsi="Cambria"/>
        </w:rPr>
        <w:t xml:space="preserve"> de studerende</w:t>
      </w:r>
      <w:r w:rsidR="008D079A" w:rsidRPr="007644C2">
        <w:rPr>
          <w:rFonts w:ascii="Cambria" w:hAnsi="Cambria"/>
        </w:rPr>
        <w:t xml:space="preserve"> kan frit vælge</w:t>
      </w:r>
      <w:r w:rsidR="004D2E54" w:rsidRPr="007644C2">
        <w:rPr>
          <w:rFonts w:ascii="Cambria" w:hAnsi="Cambria"/>
        </w:rPr>
        <w:t>,</w:t>
      </w:r>
      <w:r w:rsidR="008D079A" w:rsidRPr="007644C2">
        <w:rPr>
          <w:rFonts w:ascii="Cambria" w:hAnsi="Cambria"/>
        </w:rPr>
        <w:t xml:space="preserve"> hvem de sidder til bords ved. I spisesalen hersker almindelige fornuftige grundregler så alle kan sidde i god ro og orden og indtage maden. Der foregår en grundlæggende socialisering og maden behandles og omtales med respekt for den faglighed og det håndværk</w:t>
      </w:r>
      <w:r w:rsidR="004D2E54" w:rsidRPr="007644C2">
        <w:rPr>
          <w:rFonts w:ascii="Cambria" w:hAnsi="Cambria"/>
        </w:rPr>
        <w:t>,</w:t>
      </w:r>
      <w:r w:rsidR="008D079A" w:rsidRPr="007644C2">
        <w:rPr>
          <w:rFonts w:ascii="Cambria" w:hAnsi="Cambria"/>
        </w:rPr>
        <w:t xml:space="preserve"> som ligger til grund for madens tilblivelse. Et mål er også at </w:t>
      </w:r>
      <w:r w:rsidRPr="007644C2">
        <w:rPr>
          <w:rFonts w:ascii="Cambria" w:hAnsi="Cambria"/>
        </w:rPr>
        <w:t>de studerende</w:t>
      </w:r>
      <w:r w:rsidR="008D079A" w:rsidRPr="007644C2">
        <w:rPr>
          <w:rFonts w:ascii="Cambria" w:hAnsi="Cambria"/>
        </w:rPr>
        <w:t xml:space="preserve"> i høj grad er nærværende i samtaler under måltiderne.</w:t>
      </w:r>
    </w:p>
    <w:p w14:paraId="185D4093" w14:textId="77777777" w:rsidR="0072054F" w:rsidRPr="007644C2" w:rsidRDefault="0072054F" w:rsidP="0072054F">
      <w:pPr>
        <w:pStyle w:val="Overskrift1"/>
        <w:rPr>
          <w:rFonts w:ascii="Cambria" w:hAnsi="Cambria"/>
          <w:b/>
        </w:rPr>
      </w:pPr>
      <w:bookmarkStart w:id="25" w:name="_Toc17035807"/>
      <w:bookmarkStart w:id="26" w:name="_Toc17193949"/>
      <w:r w:rsidRPr="007644C2">
        <w:rPr>
          <w:rFonts w:ascii="Cambria" w:hAnsi="Cambria"/>
          <w:b/>
        </w:rPr>
        <w:t>VEJLEDNING:</w:t>
      </w:r>
      <w:bookmarkEnd w:id="25"/>
      <w:bookmarkEnd w:id="26"/>
    </w:p>
    <w:p w14:paraId="4C830A63" w14:textId="77777777" w:rsidR="0072054F" w:rsidRPr="007644C2" w:rsidRDefault="0072054F" w:rsidP="0072054F">
      <w:pPr>
        <w:rPr>
          <w:rFonts w:ascii="Cambria" w:hAnsi="Cambria"/>
        </w:rPr>
      </w:pPr>
      <w:r w:rsidRPr="007644C2">
        <w:rPr>
          <w:rFonts w:ascii="Cambria" w:hAnsi="Cambria"/>
        </w:rPr>
        <w:t>Formålet med vejledning, ud over at opfylde de ministerielle krav, at afklare den studerendes kompetencer og udviklings potentiale. Alle studerende på linjen modtager i løbet af opholdet vejledning, hvor der lægges der vægt på erhvervsvejledning især gennem brug af www.UG.dk. Men især lægges der vægt på afklaring af kompetencer og udviklingsmuligheder.</w:t>
      </w:r>
    </w:p>
    <w:p w14:paraId="5A3260A3" w14:textId="77777777" w:rsidR="0072054F" w:rsidRPr="007644C2" w:rsidRDefault="0072054F" w:rsidP="0072054F">
      <w:pPr>
        <w:rPr>
          <w:rFonts w:ascii="Cambria" w:hAnsi="Cambria"/>
        </w:rPr>
      </w:pPr>
      <w:r w:rsidRPr="007644C2">
        <w:rPr>
          <w:rFonts w:ascii="Cambria" w:hAnsi="Cambria"/>
        </w:rPr>
        <w:t>Ud over vejledende samtaler i dagligdagen er der en vejledningsstruktur, der indeholder fællesvejledning og individuel vejledning via undervisningen i medborgerskab. Fællesvejledningen starter den første uge, den studerende opholder sig på skolen. Som regel følges den studerende af en vejledningsportofolie/ handleplan fra tidligere uddannelsesinstitutioner. Hvis ikke, laves der en i samarbejde med vejlederen. Denne følges der op på, og ændres på i samarbejde med vejlederen.</w:t>
      </w:r>
    </w:p>
    <w:p w14:paraId="59B243E6" w14:textId="77777777" w:rsidR="0072054F" w:rsidRPr="007644C2" w:rsidRDefault="0072054F" w:rsidP="0072054F">
      <w:pPr>
        <w:rPr>
          <w:rFonts w:ascii="Cambria" w:hAnsi="Cambria"/>
        </w:rPr>
      </w:pPr>
      <w:r w:rsidRPr="007644C2">
        <w:rPr>
          <w:rFonts w:ascii="Cambria" w:hAnsi="Cambria"/>
        </w:rPr>
        <w:t xml:space="preserve">Alle studerende indkaldes til en personlig samtale med vejlederen, i starten og ved afslutningen af kurset. I denne samtale evalueres og afklares nye opnåede kompetencer og muligheder. I løbet af kurset har eleven og vejlederen mulighed for at mødes. </w:t>
      </w:r>
    </w:p>
    <w:p w14:paraId="0AE1CCC6" w14:textId="77777777" w:rsidR="0072054F" w:rsidRPr="007644C2" w:rsidRDefault="0072054F" w:rsidP="0072054F">
      <w:pPr>
        <w:pStyle w:val="Overskrift2"/>
        <w:rPr>
          <w:rFonts w:ascii="Cambria" w:hAnsi="Cambria"/>
          <w:b/>
        </w:rPr>
      </w:pPr>
      <w:bookmarkStart w:id="27" w:name="_Toc17035808"/>
      <w:bookmarkStart w:id="28" w:name="_Toc17193950"/>
      <w:r w:rsidRPr="007644C2">
        <w:rPr>
          <w:rFonts w:ascii="Cambria" w:hAnsi="Cambria"/>
          <w:b/>
        </w:rPr>
        <w:t>Uddannelses- og erhvervsvejledning:</w:t>
      </w:r>
      <w:bookmarkEnd w:id="27"/>
      <w:bookmarkEnd w:id="28"/>
      <w:r w:rsidRPr="007644C2">
        <w:rPr>
          <w:rFonts w:ascii="Cambria" w:hAnsi="Cambria"/>
          <w:b/>
        </w:rPr>
        <w:t xml:space="preserve">     </w:t>
      </w:r>
    </w:p>
    <w:p w14:paraId="13798CF1" w14:textId="77777777" w:rsidR="0072054F" w:rsidRPr="007644C2" w:rsidRDefault="0072054F" w:rsidP="0072054F">
      <w:pPr>
        <w:rPr>
          <w:rFonts w:ascii="Cambria" w:hAnsi="Cambria"/>
        </w:rPr>
      </w:pPr>
      <w:r w:rsidRPr="007644C2">
        <w:rPr>
          <w:rFonts w:ascii="Cambria" w:hAnsi="Cambria"/>
        </w:rPr>
        <w:t xml:space="preserve">Gennem hele opholdet har de studerende adgang til uddannelses- og erhvervsvejledning. De studerende informeres om denne mulighed, </w:t>
      </w:r>
      <w:proofErr w:type="gramStart"/>
      <w:r w:rsidRPr="007644C2">
        <w:rPr>
          <w:rFonts w:ascii="Cambria" w:hAnsi="Cambria"/>
        </w:rPr>
        <w:t>ligesom at</w:t>
      </w:r>
      <w:proofErr w:type="gramEnd"/>
      <w:r w:rsidRPr="007644C2">
        <w:rPr>
          <w:rFonts w:ascii="Cambria" w:hAnsi="Cambria"/>
        </w:rPr>
        <w:t xml:space="preserve"> alle studerende får en reminder, når ansøgningsfrister til diverse uddannelser nærmer sig. I de perioder sættes der ekstra tid af til individuel vejledning, samtidig med at det understreges at vejledning er et tilbud der er til rådighed, som de studerende skal tage ansvar for at opsøge, hvis de ønsker. </w:t>
      </w:r>
    </w:p>
    <w:p w14:paraId="3920B831" w14:textId="77777777" w:rsidR="0072054F" w:rsidRPr="007644C2" w:rsidRDefault="0072054F" w:rsidP="0072054F">
      <w:pPr>
        <w:pStyle w:val="Overskrift2"/>
        <w:rPr>
          <w:rFonts w:ascii="Cambria" w:hAnsi="Cambria"/>
          <w:b/>
        </w:rPr>
      </w:pPr>
      <w:bookmarkStart w:id="29" w:name="_Toc17035809"/>
      <w:bookmarkStart w:id="30" w:name="_Toc17193951"/>
      <w:r w:rsidRPr="007644C2">
        <w:rPr>
          <w:rFonts w:ascii="Cambria" w:hAnsi="Cambria"/>
          <w:b/>
        </w:rPr>
        <w:t>Samtaler:</w:t>
      </w:r>
      <w:bookmarkEnd w:id="29"/>
      <w:bookmarkEnd w:id="30"/>
    </w:p>
    <w:p w14:paraId="374703F2" w14:textId="77777777" w:rsidR="0072054F" w:rsidRPr="007644C2" w:rsidRDefault="0072054F" w:rsidP="0072054F">
      <w:pPr>
        <w:rPr>
          <w:rFonts w:ascii="Cambria" w:hAnsi="Cambria"/>
        </w:rPr>
      </w:pPr>
      <w:r w:rsidRPr="007644C2">
        <w:rPr>
          <w:rFonts w:ascii="Cambria" w:hAnsi="Cambria"/>
        </w:rPr>
        <w:t xml:space="preserve">Alle studerende får personlig vejledning, hvilket indgår i det egentlige skoleforløb og indrammes bl.a. af en før-start samtale og delevalueringer. Samtalerne afvikles som ”højskolesamtaler”, hvor hver studerende afvikler samtale med en lærer. Kursisterne vejledes løbende af linjelederen og de fast tilknyttede lærere. Dertil kommer flere elevsamtaler, hvor den enkelte kursist har tid med lærerne til at evaluere. Alle studerende tilbydes studievejledning og afklaring til studievalg, samt hjælp til at søge uddannelser. </w:t>
      </w:r>
    </w:p>
    <w:p w14:paraId="3A6F3414" w14:textId="77777777" w:rsidR="0072054F" w:rsidRPr="007644C2" w:rsidRDefault="0072054F" w:rsidP="0072054F">
      <w:pPr>
        <w:rPr>
          <w:rFonts w:ascii="Cambria" w:hAnsi="Cambria"/>
        </w:rPr>
      </w:pPr>
      <w:r w:rsidRPr="007644C2">
        <w:rPr>
          <w:rFonts w:ascii="Cambria" w:hAnsi="Cambria"/>
        </w:rPr>
        <w:t>Desuden lægger vi vægt på, at lærere og forstander står til rådighed for samtaler på studerendes foranledning. Her er temaerne naturligvis helt frie; men det er vigtigt, at de studerendes konkrete liv perspektiveres her.</w:t>
      </w:r>
    </w:p>
    <w:p w14:paraId="572DC2F3" w14:textId="77777777" w:rsidR="0072054F" w:rsidRPr="007644C2" w:rsidRDefault="0072054F" w:rsidP="0072054F">
      <w:pPr>
        <w:rPr>
          <w:rFonts w:ascii="Cambria" w:hAnsi="Cambria"/>
        </w:rPr>
      </w:pPr>
      <w:r w:rsidRPr="007644C2">
        <w:rPr>
          <w:rFonts w:ascii="Cambria" w:hAnsi="Cambria"/>
        </w:rPr>
        <w:lastRenderedPageBreak/>
        <w:t>Højskolen Snoghøj har som højskole den unikke mulighed at den personlige og faglige vejledning kan smelte sammen. Ligesom læringen fra undervisningen kan medtænkes i det pædagogisk tilrettelagte samvær og den frie tid. Særligt på afklarings- og vejledningsområdet forekommer kombinationen af højskolens forskellige læringsrum at være virkelig stærk. Vejledningen bliver markant stærkere, når underviseren kender de studerende fra såvel undervisning som andre sfærer. Hermed kan det personlige og det faglige niveau integreres til de studerendes absolutte fordel.</w:t>
      </w:r>
    </w:p>
    <w:p w14:paraId="119CBC65" w14:textId="77777777" w:rsidR="0072054F" w:rsidRPr="007644C2" w:rsidRDefault="0072054F" w:rsidP="0072054F">
      <w:pPr>
        <w:pStyle w:val="Overskrift2"/>
        <w:rPr>
          <w:rFonts w:ascii="Cambria" w:hAnsi="Cambria"/>
          <w:b/>
        </w:rPr>
      </w:pPr>
      <w:bookmarkStart w:id="31" w:name="_Toc17035810"/>
      <w:bookmarkStart w:id="32" w:name="_Toc17193952"/>
      <w:r w:rsidRPr="007644C2">
        <w:rPr>
          <w:rFonts w:ascii="Cambria" w:hAnsi="Cambria"/>
          <w:b/>
        </w:rPr>
        <w:t>Mentorelever</w:t>
      </w:r>
      <w:bookmarkEnd w:id="31"/>
      <w:bookmarkEnd w:id="32"/>
    </w:p>
    <w:p w14:paraId="44F4398B" w14:textId="77777777" w:rsidR="0072054F" w:rsidRPr="007644C2" w:rsidRDefault="0072054F" w:rsidP="0072054F">
      <w:pPr>
        <w:rPr>
          <w:rFonts w:ascii="Cambria" w:hAnsi="Cambria"/>
          <w:b/>
        </w:rPr>
      </w:pPr>
      <w:r w:rsidRPr="007644C2">
        <w:rPr>
          <w:rFonts w:ascii="Cambria" w:hAnsi="Cambria"/>
        </w:rPr>
        <w:t xml:space="preserve">Af lovens § 25, stk.  1, nr. 1 fremgår, at der ydes et særligt tilskud (tillægstakst) til mentorelever. Det er en forudsætning for udløsning af tillægstaksten, at den enkelte højskole har udarbejdet en beskrivelse af, hvordan skolen vil varetage den særlige støtte til disse elever, herunder hvorledes den </w:t>
      </w:r>
      <w:proofErr w:type="gramStart"/>
      <w:r w:rsidRPr="007644C2">
        <w:rPr>
          <w:rFonts w:ascii="Cambria" w:hAnsi="Cambria"/>
        </w:rPr>
        <w:t>fornødne</w:t>
      </w:r>
      <w:proofErr w:type="gramEnd"/>
      <w:r w:rsidRPr="007644C2">
        <w:rPr>
          <w:rFonts w:ascii="Cambria" w:hAnsi="Cambria"/>
        </w:rPr>
        <w:t xml:space="preserve"> kompetence er til stede på skolen. Beskrivelsen forudsættes </w:t>
      </w:r>
      <w:proofErr w:type="gramStart"/>
      <w:r w:rsidRPr="007644C2">
        <w:rPr>
          <w:rFonts w:ascii="Cambria" w:hAnsi="Cambria"/>
        </w:rPr>
        <w:t>endvidere</w:t>
      </w:r>
      <w:proofErr w:type="gramEnd"/>
      <w:r w:rsidRPr="007644C2">
        <w:rPr>
          <w:rFonts w:ascii="Cambria" w:hAnsi="Cambria"/>
        </w:rPr>
        <w:t xml:space="preserve"> at indeholde en angivelse af det omtrentlige omfang af den særlige støtte til den enkelte. Skolens beskrivelse af mentorindsatsen indskrives i indholdsplanen for det pågældende kursus. Beskrivelsen offentliggøres på skolens hjemmeside.</w:t>
      </w:r>
    </w:p>
    <w:p w14:paraId="685074F1" w14:textId="77777777" w:rsidR="0072054F" w:rsidRPr="007644C2" w:rsidRDefault="0072054F" w:rsidP="0072054F">
      <w:pPr>
        <w:rPr>
          <w:rFonts w:ascii="Cambria" w:hAnsi="Cambria"/>
        </w:rPr>
      </w:pPr>
      <w:r w:rsidRPr="007644C2">
        <w:rPr>
          <w:rFonts w:ascii="Cambria" w:hAnsi="Cambria"/>
        </w:rPr>
        <w:t xml:space="preserve">Højskolen Snoghøj tilbyder forløb, hvor elever jf. de bestående ordninger har en mentor eller vejleder knyttet til sig. Her er der aftalt et forløb, hvor man gensidigt forpligter sig til at afholde faste møder med hinanden. Desuden fungerer disse ordninger som en jævnlig støtte til de unge der har behov for det, både hvad angår personlig og erhvervsmæssige spørgsmål. Mentorarbejdet har formål, forpligtigelser og årshjul som mentorerne følger. </w:t>
      </w:r>
      <w:r w:rsidRPr="00A40CAE">
        <w:rPr>
          <w:rFonts w:ascii="Cambria" w:hAnsi="Cambria"/>
        </w:rPr>
        <w:t>Se bilag.</w:t>
      </w:r>
    </w:p>
    <w:p w14:paraId="0C9E2E6C" w14:textId="77777777" w:rsidR="0072054F" w:rsidRPr="007644C2" w:rsidRDefault="0072054F" w:rsidP="00E46445">
      <w:pPr>
        <w:pStyle w:val="Overskrift1"/>
        <w:rPr>
          <w:rFonts w:ascii="Cambria" w:hAnsi="Cambria"/>
          <w:b/>
        </w:rPr>
      </w:pPr>
    </w:p>
    <w:p w14:paraId="1FB467AA" w14:textId="45313A81" w:rsidR="00E46445" w:rsidRPr="007644C2" w:rsidRDefault="00E46445" w:rsidP="00E46445">
      <w:pPr>
        <w:pStyle w:val="Overskrift1"/>
        <w:rPr>
          <w:rFonts w:ascii="Cambria" w:hAnsi="Cambria"/>
          <w:b/>
        </w:rPr>
      </w:pPr>
      <w:bookmarkStart w:id="33" w:name="_Toc17193953"/>
      <w:r w:rsidRPr="007644C2">
        <w:rPr>
          <w:rFonts w:ascii="Cambria" w:hAnsi="Cambria"/>
          <w:b/>
        </w:rPr>
        <w:t>UNDERVISNING GENERELT</w:t>
      </w:r>
      <w:bookmarkEnd w:id="33"/>
    </w:p>
    <w:p w14:paraId="66F9A7F7" w14:textId="2290E019" w:rsidR="00E46445" w:rsidRPr="007644C2" w:rsidRDefault="00E46445" w:rsidP="00E46445">
      <w:pPr>
        <w:rPr>
          <w:rFonts w:ascii="Cambria" w:hAnsi="Cambria"/>
        </w:rPr>
      </w:pPr>
      <w:r w:rsidRPr="007644C2">
        <w:rPr>
          <w:rFonts w:ascii="Cambria" w:hAnsi="Cambria"/>
        </w:rPr>
        <w:t>Kurserne følger ugeskemaet med mindst en uges varighed og mindst 22 timers undervisning per</w:t>
      </w:r>
      <w:r w:rsidR="007A1F3A" w:rsidRPr="007644C2">
        <w:rPr>
          <w:rFonts w:ascii="Cambria" w:hAnsi="Cambria"/>
        </w:rPr>
        <w:t xml:space="preserve"> studerende</w:t>
      </w:r>
      <w:r w:rsidRPr="007644C2">
        <w:rPr>
          <w:rFonts w:ascii="Cambria" w:hAnsi="Cambria"/>
        </w:rPr>
        <w:t xml:space="preserve">, heraf er mindst halvdelen af undervisningen af almen bred karakter, UBAK. Se bilag. </w:t>
      </w:r>
    </w:p>
    <w:p w14:paraId="12ADAC50" w14:textId="65C0D830" w:rsidR="00FC1B50" w:rsidRPr="007644C2" w:rsidRDefault="000375B8" w:rsidP="00EF0AD6">
      <w:pPr>
        <w:pStyle w:val="Overskrift2"/>
        <w:rPr>
          <w:rFonts w:ascii="Cambria" w:hAnsi="Cambria"/>
          <w:b/>
        </w:rPr>
      </w:pPr>
      <w:bookmarkStart w:id="34" w:name="_Toc17193954"/>
      <w:r w:rsidRPr="007644C2">
        <w:rPr>
          <w:rFonts w:ascii="Cambria" w:hAnsi="Cambria"/>
          <w:b/>
        </w:rPr>
        <w:t xml:space="preserve">De lange kurser: </w:t>
      </w:r>
      <w:r w:rsidR="00D9126F" w:rsidRPr="007644C2">
        <w:rPr>
          <w:rFonts w:ascii="Cambria" w:hAnsi="Cambria"/>
          <w:b/>
        </w:rPr>
        <w:t>19/20</w:t>
      </w:r>
      <w:bookmarkEnd w:id="34"/>
    </w:p>
    <w:p w14:paraId="2BB83D06" w14:textId="4FC1E743" w:rsidR="00EF51DC" w:rsidRPr="007644C2" w:rsidRDefault="000375B8" w:rsidP="00803BAC">
      <w:pPr>
        <w:rPr>
          <w:rFonts w:ascii="Cambria" w:hAnsi="Cambria"/>
          <w:b/>
          <w:color w:val="0070C0"/>
          <w:sz w:val="24"/>
          <w:szCs w:val="24"/>
        </w:rPr>
      </w:pPr>
      <w:r w:rsidRPr="007644C2">
        <w:rPr>
          <w:rFonts w:ascii="Cambria" w:hAnsi="Cambria"/>
          <w:b/>
        </w:rPr>
        <w:t>HS udbyder følgende lange kurser</w:t>
      </w:r>
      <w:r w:rsidR="00693978" w:rsidRPr="007644C2">
        <w:rPr>
          <w:rFonts w:ascii="Cambria" w:hAnsi="Cambria"/>
          <w:b/>
        </w:rPr>
        <w:t xml:space="preserve">: </w:t>
      </w:r>
      <w:r w:rsidR="00693978" w:rsidRPr="007644C2">
        <w:rPr>
          <w:rFonts w:ascii="Cambria" w:hAnsi="Cambria"/>
          <w:b/>
        </w:rPr>
        <w:br/>
      </w:r>
      <w:r w:rsidR="00693978" w:rsidRPr="007644C2">
        <w:rPr>
          <w:rFonts w:ascii="Cambria" w:hAnsi="Cambria"/>
        </w:rPr>
        <w:t xml:space="preserve">1. </w:t>
      </w:r>
      <w:r w:rsidR="00754857" w:rsidRPr="007644C2">
        <w:rPr>
          <w:rFonts w:ascii="Cambria" w:hAnsi="Cambria"/>
        </w:rPr>
        <w:t>K</w:t>
      </w:r>
      <w:r w:rsidR="00693978" w:rsidRPr="007644C2">
        <w:rPr>
          <w:rFonts w:ascii="Cambria" w:hAnsi="Cambria"/>
        </w:rPr>
        <w:t>BC</w:t>
      </w:r>
      <w:r w:rsidR="00AB64AD" w:rsidRPr="007644C2">
        <w:rPr>
          <w:rFonts w:ascii="Cambria" w:hAnsi="Cambria"/>
        </w:rPr>
        <w:t>:</w:t>
      </w:r>
      <w:r w:rsidR="00AB64AD" w:rsidRPr="007644C2">
        <w:rPr>
          <w:rFonts w:ascii="Cambria" w:hAnsi="Cambria"/>
        </w:rPr>
        <w:tab/>
      </w:r>
      <w:r w:rsidR="00754857" w:rsidRPr="007644C2">
        <w:rPr>
          <w:rFonts w:ascii="Cambria" w:hAnsi="Cambria"/>
        </w:rPr>
        <w:t xml:space="preserve">Kompetence </w:t>
      </w:r>
      <w:r w:rsidR="00693978" w:rsidRPr="007644C2">
        <w:rPr>
          <w:rFonts w:ascii="Cambria" w:hAnsi="Cambria"/>
        </w:rPr>
        <w:t xml:space="preserve">Base Camp uge </w:t>
      </w:r>
      <w:r w:rsidR="00EA3E35" w:rsidRPr="007644C2">
        <w:rPr>
          <w:rFonts w:ascii="Cambria" w:hAnsi="Cambria"/>
        </w:rPr>
        <w:t>3</w:t>
      </w:r>
      <w:r w:rsidR="00754857" w:rsidRPr="007644C2">
        <w:rPr>
          <w:rFonts w:ascii="Cambria" w:hAnsi="Cambria"/>
        </w:rPr>
        <w:t>3</w:t>
      </w:r>
      <w:r w:rsidR="00EA3E35" w:rsidRPr="007644C2">
        <w:rPr>
          <w:rFonts w:ascii="Cambria" w:hAnsi="Cambria"/>
        </w:rPr>
        <w:t xml:space="preserve"> – 51</w:t>
      </w:r>
      <w:r w:rsidR="0036698C" w:rsidRPr="007644C2">
        <w:rPr>
          <w:rFonts w:ascii="Cambria" w:hAnsi="Cambria"/>
        </w:rPr>
        <w:t xml:space="preserve"> (1</w:t>
      </w:r>
      <w:r w:rsidR="00754857" w:rsidRPr="007644C2">
        <w:rPr>
          <w:rFonts w:ascii="Cambria" w:hAnsi="Cambria"/>
        </w:rPr>
        <w:t>9</w:t>
      </w:r>
      <w:r w:rsidR="0036698C" w:rsidRPr="007644C2">
        <w:rPr>
          <w:rFonts w:ascii="Cambria" w:hAnsi="Cambria"/>
        </w:rPr>
        <w:t xml:space="preserve"> uger)</w:t>
      </w:r>
      <w:r w:rsidR="001E7E8A" w:rsidRPr="007644C2">
        <w:rPr>
          <w:rFonts w:ascii="Cambria" w:hAnsi="Cambria"/>
        </w:rPr>
        <w:t>,</w:t>
      </w:r>
      <w:r w:rsidR="00E40A84" w:rsidRPr="007644C2">
        <w:rPr>
          <w:rFonts w:ascii="Cambria" w:hAnsi="Cambria"/>
        </w:rPr>
        <w:t xml:space="preserve"> </w:t>
      </w:r>
      <w:r w:rsidR="001E7E8A" w:rsidRPr="007644C2">
        <w:rPr>
          <w:rFonts w:ascii="Cambria" w:hAnsi="Cambria"/>
        </w:rPr>
        <w:t>uge 02 –2</w:t>
      </w:r>
      <w:r w:rsidR="00AF76C7" w:rsidRPr="007644C2">
        <w:rPr>
          <w:rFonts w:ascii="Cambria" w:hAnsi="Cambria"/>
        </w:rPr>
        <w:t>5</w:t>
      </w:r>
      <w:r w:rsidR="001E7E8A" w:rsidRPr="007644C2">
        <w:rPr>
          <w:rFonts w:ascii="Cambria" w:hAnsi="Cambria"/>
        </w:rPr>
        <w:t xml:space="preserve"> (2</w:t>
      </w:r>
      <w:r w:rsidR="003170A6" w:rsidRPr="007644C2">
        <w:rPr>
          <w:rFonts w:ascii="Cambria" w:hAnsi="Cambria"/>
        </w:rPr>
        <w:t>4</w:t>
      </w:r>
      <w:r w:rsidR="001E7E8A" w:rsidRPr="007644C2">
        <w:rPr>
          <w:rFonts w:ascii="Cambria" w:hAnsi="Cambria"/>
        </w:rPr>
        <w:t xml:space="preserve"> uger)</w:t>
      </w:r>
      <w:r w:rsidR="003010A6" w:rsidRPr="007644C2">
        <w:rPr>
          <w:rFonts w:ascii="Cambria" w:hAnsi="Cambria"/>
        </w:rPr>
        <w:br/>
      </w:r>
      <w:r w:rsidR="00693978" w:rsidRPr="007644C2">
        <w:rPr>
          <w:rFonts w:ascii="Cambria" w:hAnsi="Cambria"/>
        </w:rPr>
        <w:t>2. CBC</w:t>
      </w:r>
      <w:r w:rsidR="00AB64AD" w:rsidRPr="007644C2">
        <w:rPr>
          <w:rFonts w:ascii="Cambria" w:hAnsi="Cambria"/>
        </w:rPr>
        <w:t>:</w:t>
      </w:r>
      <w:r w:rsidR="00AB64AD" w:rsidRPr="007644C2">
        <w:rPr>
          <w:rFonts w:ascii="Cambria" w:hAnsi="Cambria"/>
        </w:rPr>
        <w:tab/>
      </w:r>
      <w:proofErr w:type="spellStart"/>
      <w:r w:rsidR="00693978" w:rsidRPr="007644C2">
        <w:rPr>
          <w:rFonts w:ascii="Cambria" w:hAnsi="Cambria"/>
        </w:rPr>
        <w:t>Cultural</w:t>
      </w:r>
      <w:proofErr w:type="spellEnd"/>
      <w:r w:rsidR="00693978" w:rsidRPr="007644C2">
        <w:rPr>
          <w:rFonts w:ascii="Cambria" w:hAnsi="Cambria"/>
        </w:rPr>
        <w:t xml:space="preserve"> </w:t>
      </w:r>
      <w:r w:rsidR="004D2E54" w:rsidRPr="007644C2">
        <w:rPr>
          <w:rFonts w:ascii="Cambria" w:hAnsi="Cambria"/>
        </w:rPr>
        <w:t xml:space="preserve">og Performance </w:t>
      </w:r>
      <w:r w:rsidR="00693978" w:rsidRPr="007644C2">
        <w:rPr>
          <w:rFonts w:ascii="Cambria" w:hAnsi="Cambria"/>
        </w:rPr>
        <w:t xml:space="preserve">Base Camp, uge 33 </w:t>
      </w:r>
      <w:r w:rsidR="0036698C" w:rsidRPr="007644C2">
        <w:rPr>
          <w:rFonts w:ascii="Cambria" w:hAnsi="Cambria"/>
        </w:rPr>
        <w:t>–</w:t>
      </w:r>
      <w:r w:rsidR="00693978" w:rsidRPr="007644C2">
        <w:rPr>
          <w:rFonts w:ascii="Cambria" w:hAnsi="Cambria"/>
        </w:rPr>
        <w:t xml:space="preserve"> </w:t>
      </w:r>
      <w:r w:rsidR="0036698C" w:rsidRPr="007644C2">
        <w:rPr>
          <w:rFonts w:ascii="Cambria" w:hAnsi="Cambria"/>
        </w:rPr>
        <w:t>5</w:t>
      </w:r>
      <w:r w:rsidR="00754857" w:rsidRPr="007644C2">
        <w:rPr>
          <w:rFonts w:ascii="Cambria" w:hAnsi="Cambria"/>
        </w:rPr>
        <w:t>1</w:t>
      </w:r>
      <w:r w:rsidR="0036698C" w:rsidRPr="007644C2">
        <w:rPr>
          <w:rFonts w:ascii="Cambria" w:hAnsi="Cambria"/>
        </w:rPr>
        <w:t xml:space="preserve"> (1</w:t>
      </w:r>
      <w:r w:rsidR="00754857" w:rsidRPr="007644C2">
        <w:rPr>
          <w:rFonts w:ascii="Cambria" w:hAnsi="Cambria"/>
        </w:rPr>
        <w:t>9</w:t>
      </w:r>
      <w:r w:rsidR="0036698C" w:rsidRPr="007644C2">
        <w:rPr>
          <w:rFonts w:ascii="Cambria" w:hAnsi="Cambria"/>
        </w:rPr>
        <w:t xml:space="preserve"> uger)</w:t>
      </w:r>
      <w:r w:rsidR="001E7E8A" w:rsidRPr="007644C2">
        <w:rPr>
          <w:rFonts w:ascii="Cambria" w:hAnsi="Cambria"/>
        </w:rPr>
        <w:t>,</w:t>
      </w:r>
      <w:r w:rsidR="00E40A84" w:rsidRPr="007644C2">
        <w:rPr>
          <w:rFonts w:ascii="Cambria" w:hAnsi="Cambria"/>
        </w:rPr>
        <w:t xml:space="preserve"> </w:t>
      </w:r>
      <w:r w:rsidR="001E7E8A" w:rsidRPr="007644C2">
        <w:rPr>
          <w:rFonts w:ascii="Cambria" w:hAnsi="Cambria"/>
        </w:rPr>
        <w:t>uge 02 – 2</w:t>
      </w:r>
      <w:r w:rsidR="003170A6" w:rsidRPr="007644C2">
        <w:rPr>
          <w:rFonts w:ascii="Cambria" w:hAnsi="Cambria"/>
        </w:rPr>
        <w:t>5</w:t>
      </w:r>
      <w:r w:rsidR="001E7E8A" w:rsidRPr="007644C2">
        <w:rPr>
          <w:rFonts w:ascii="Cambria" w:hAnsi="Cambria"/>
        </w:rPr>
        <w:t xml:space="preserve"> (2</w:t>
      </w:r>
      <w:r w:rsidR="003170A6" w:rsidRPr="007644C2">
        <w:rPr>
          <w:rFonts w:ascii="Cambria" w:hAnsi="Cambria"/>
        </w:rPr>
        <w:t>4</w:t>
      </w:r>
      <w:r w:rsidR="001E7E8A" w:rsidRPr="007644C2">
        <w:rPr>
          <w:rFonts w:ascii="Cambria" w:hAnsi="Cambria"/>
        </w:rPr>
        <w:t xml:space="preserve"> uger)</w:t>
      </w:r>
      <w:r w:rsidR="003010A6" w:rsidRPr="007644C2">
        <w:rPr>
          <w:rFonts w:ascii="Cambria" w:hAnsi="Cambria"/>
        </w:rPr>
        <w:br/>
      </w:r>
      <w:r w:rsidR="00693978" w:rsidRPr="007644C2">
        <w:rPr>
          <w:rFonts w:ascii="Cambria" w:hAnsi="Cambria"/>
        </w:rPr>
        <w:t>3. MSBC</w:t>
      </w:r>
      <w:r w:rsidR="00AB64AD" w:rsidRPr="007644C2">
        <w:rPr>
          <w:rFonts w:ascii="Cambria" w:hAnsi="Cambria"/>
        </w:rPr>
        <w:t xml:space="preserve">: </w:t>
      </w:r>
      <w:r w:rsidR="00AB64AD" w:rsidRPr="007644C2">
        <w:rPr>
          <w:rFonts w:ascii="Cambria" w:hAnsi="Cambria"/>
        </w:rPr>
        <w:tab/>
      </w:r>
      <w:r w:rsidR="00693978" w:rsidRPr="007644C2">
        <w:rPr>
          <w:rFonts w:ascii="Cambria" w:hAnsi="Cambria"/>
        </w:rPr>
        <w:t>Musical</w:t>
      </w:r>
      <w:r w:rsidR="001E7E8A" w:rsidRPr="007644C2">
        <w:rPr>
          <w:rFonts w:ascii="Cambria" w:hAnsi="Cambria"/>
        </w:rPr>
        <w:t xml:space="preserve">, </w:t>
      </w:r>
      <w:r w:rsidR="00693978" w:rsidRPr="007644C2">
        <w:rPr>
          <w:rFonts w:ascii="Cambria" w:hAnsi="Cambria"/>
        </w:rPr>
        <w:t>Skuespiller</w:t>
      </w:r>
      <w:r w:rsidR="001E7E8A" w:rsidRPr="007644C2">
        <w:rPr>
          <w:rFonts w:ascii="Cambria" w:hAnsi="Cambria"/>
        </w:rPr>
        <w:t xml:space="preserve"> og Auteur</w:t>
      </w:r>
      <w:r w:rsidR="00693978" w:rsidRPr="007644C2">
        <w:rPr>
          <w:rFonts w:ascii="Cambria" w:hAnsi="Cambria"/>
        </w:rPr>
        <w:t xml:space="preserve"> Base Camp uge 33</w:t>
      </w:r>
      <w:r w:rsidR="0036698C" w:rsidRPr="007644C2">
        <w:rPr>
          <w:rFonts w:ascii="Cambria" w:hAnsi="Cambria"/>
        </w:rPr>
        <w:t xml:space="preserve"> - 5</w:t>
      </w:r>
      <w:r w:rsidR="00754857" w:rsidRPr="007644C2">
        <w:rPr>
          <w:rFonts w:ascii="Cambria" w:hAnsi="Cambria"/>
        </w:rPr>
        <w:t>1</w:t>
      </w:r>
      <w:r w:rsidR="0036698C" w:rsidRPr="007644C2">
        <w:rPr>
          <w:rFonts w:ascii="Cambria" w:hAnsi="Cambria"/>
        </w:rPr>
        <w:t xml:space="preserve"> </w:t>
      </w:r>
      <w:r w:rsidR="001E7E8A" w:rsidRPr="007644C2">
        <w:rPr>
          <w:rFonts w:ascii="Cambria" w:hAnsi="Cambria"/>
        </w:rPr>
        <w:t>(1</w:t>
      </w:r>
      <w:r w:rsidR="00754857" w:rsidRPr="007644C2">
        <w:rPr>
          <w:rFonts w:ascii="Cambria" w:hAnsi="Cambria"/>
        </w:rPr>
        <w:t>9</w:t>
      </w:r>
      <w:r w:rsidR="001E7E8A" w:rsidRPr="007644C2">
        <w:rPr>
          <w:rFonts w:ascii="Cambria" w:hAnsi="Cambria"/>
        </w:rPr>
        <w:t xml:space="preserve"> uger, </w:t>
      </w:r>
      <w:r w:rsidR="002B05E9" w:rsidRPr="007644C2">
        <w:rPr>
          <w:rFonts w:ascii="Cambria" w:hAnsi="Cambria"/>
        </w:rPr>
        <w:t>0</w:t>
      </w:r>
      <w:r w:rsidR="0036698C" w:rsidRPr="007644C2">
        <w:rPr>
          <w:rFonts w:ascii="Cambria" w:hAnsi="Cambria"/>
        </w:rPr>
        <w:t>2 – 2</w:t>
      </w:r>
      <w:r w:rsidR="003170A6" w:rsidRPr="007644C2">
        <w:rPr>
          <w:rFonts w:ascii="Cambria" w:hAnsi="Cambria"/>
        </w:rPr>
        <w:t>5</w:t>
      </w:r>
      <w:r w:rsidR="0036698C" w:rsidRPr="007644C2">
        <w:rPr>
          <w:rFonts w:ascii="Cambria" w:hAnsi="Cambria"/>
        </w:rPr>
        <w:t xml:space="preserve"> (</w:t>
      </w:r>
      <w:r w:rsidR="001E7E8A" w:rsidRPr="007644C2">
        <w:rPr>
          <w:rFonts w:ascii="Cambria" w:hAnsi="Cambria"/>
        </w:rPr>
        <w:t>2</w:t>
      </w:r>
      <w:r w:rsidR="003170A6" w:rsidRPr="007644C2">
        <w:rPr>
          <w:rFonts w:ascii="Cambria" w:hAnsi="Cambria"/>
        </w:rPr>
        <w:t>4</w:t>
      </w:r>
      <w:r w:rsidR="0036698C" w:rsidRPr="007644C2">
        <w:rPr>
          <w:rFonts w:ascii="Cambria" w:hAnsi="Cambria"/>
        </w:rPr>
        <w:t xml:space="preserve"> uger)</w:t>
      </w:r>
      <w:r w:rsidRPr="007644C2">
        <w:rPr>
          <w:rFonts w:ascii="Cambria" w:hAnsi="Cambria"/>
        </w:rPr>
        <w:br/>
      </w:r>
    </w:p>
    <w:p w14:paraId="5609DF5A" w14:textId="2D599488" w:rsidR="00803BAC" w:rsidRPr="007644C2" w:rsidRDefault="00803BAC" w:rsidP="00803BAC">
      <w:pPr>
        <w:rPr>
          <w:rFonts w:ascii="Cambria" w:hAnsi="Cambria"/>
          <w:b/>
        </w:rPr>
      </w:pPr>
      <w:r w:rsidRPr="007644C2">
        <w:rPr>
          <w:rFonts w:ascii="Cambria" w:hAnsi="Cambria"/>
          <w:b/>
          <w:color w:val="0070C0"/>
          <w:sz w:val="24"/>
          <w:szCs w:val="24"/>
        </w:rPr>
        <w:t>Forløb:</w:t>
      </w:r>
      <w:r w:rsidRPr="007644C2">
        <w:rPr>
          <w:rFonts w:ascii="Cambria" w:hAnsi="Cambria"/>
          <w:b/>
          <w:color w:val="0070C0"/>
        </w:rPr>
        <w:t xml:space="preserve"> </w:t>
      </w:r>
      <w:r w:rsidRPr="007644C2">
        <w:rPr>
          <w:rFonts w:ascii="Cambria" w:hAnsi="Cambria"/>
          <w:b/>
          <w:color w:val="0070C0"/>
        </w:rPr>
        <w:br/>
      </w:r>
      <w:r w:rsidR="003170A6" w:rsidRPr="007644C2">
        <w:rPr>
          <w:rFonts w:ascii="Cambria" w:hAnsi="Cambria"/>
        </w:rPr>
        <w:t>Årsf</w:t>
      </w:r>
      <w:r w:rsidRPr="007644C2">
        <w:rPr>
          <w:rFonts w:ascii="Cambria" w:hAnsi="Cambria"/>
        </w:rPr>
        <w:t>orløbet er på 4</w:t>
      </w:r>
      <w:r w:rsidR="003170A6" w:rsidRPr="007644C2">
        <w:rPr>
          <w:rFonts w:ascii="Cambria" w:hAnsi="Cambria"/>
        </w:rPr>
        <w:t>3</w:t>
      </w:r>
      <w:r w:rsidRPr="007644C2">
        <w:rPr>
          <w:rFonts w:ascii="Cambria" w:hAnsi="Cambria"/>
        </w:rPr>
        <w:t xml:space="preserve"> uger fordelt på 1</w:t>
      </w:r>
      <w:r w:rsidR="00754857" w:rsidRPr="007644C2">
        <w:rPr>
          <w:rFonts w:ascii="Cambria" w:hAnsi="Cambria"/>
        </w:rPr>
        <w:t>9</w:t>
      </w:r>
      <w:r w:rsidRPr="007644C2">
        <w:rPr>
          <w:rFonts w:ascii="Cambria" w:hAnsi="Cambria"/>
        </w:rPr>
        <w:t xml:space="preserve"> uger efterår/vinter og 2</w:t>
      </w:r>
      <w:r w:rsidR="003170A6" w:rsidRPr="007644C2">
        <w:rPr>
          <w:rFonts w:ascii="Cambria" w:hAnsi="Cambria"/>
        </w:rPr>
        <w:t>4</w:t>
      </w:r>
      <w:r w:rsidRPr="007644C2">
        <w:rPr>
          <w:rFonts w:ascii="Cambria" w:hAnsi="Cambria"/>
        </w:rPr>
        <w:t xml:space="preserve"> uger vinter/forår. En typisk uge er fra mandag til fredag fra kl. 08.00 – 21.00. Alle ugens dage vil der være pædagogisk tilrettelagt samvær i tidsrummet kl. 15.30 – 17.30 og samvær i tidsrummet 19.00 – 21.00. Der vil være uger der afviger fra dette, men timetallet forbliver (som minimum) uændret.</w:t>
      </w:r>
    </w:p>
    <w:p w14:paraId="53CA672C" w14:textId="77777777" w:rsidR="00FC1B50" w:rsidRPr="007644C2" w:rsidRDefault="00693978" w:rsidP="00EF0AD6">
      <w:pPr>
        <w:pStyle w:val="Overskrift2"/>
        <w:rPr>
          <w:rFonts w:ascii="Cambria" w:hAnsi="Cambria"/>
          <w:b/>
        </w:rPr>
      </w:pPr>
      <w:bookmarkStart w:id="35" w:name="_Toc17193955"/>
      <w:r w:rsidRPr="007644C2">
        <w:rPr>
          <w:rFonts w:ascii="Cambria" w:hAnsi="Cambria"/>
          <w:b/>
        </w:rPr>
        <w:t>Ugeskema</w:t>
      </w:r>
      <w:r w:rsidR="00EC0573" w:rsidRPr="007644C2">
        <w:rPr>
          <w:rFonts w:ascii="Cambria" w:hAnsi="Cambria"/>
          <w:b/>
        </w:rPr>
        <w:t>:</w:t>
      </w:r>
      <w:bookmarkEnd w:id="35"/>
      <w:r w:rsidR="00EC0573" w:rsidRPr="007644C2">
        <w:rPr>
          <w:rFonts w:ascii="Cambria" w:hAnsi="Cambria"/>
          <w:b/>
        </w:rPr>
        <w:t xml:space="preserve"> </w:t>
      </w:r>
    </w:p>
    <w:p w14:paraId="16E4D6E8" w14:textId="77777777" w:rsidR="000312D3" w:rsidRPr="007644C2" w:rsidRDefault="00693978" w:rsidP="00EF0AD6">
      <w:pPr>
        <w:rPr>
          <w:rFonts w:ascii="Cambria" w:hAnsi="Cambria"/>
          <w:b/>
        </w:rPr>
      </w:pPr>
      <w:r w:rsidRPr="007644C2">
        <w:rPr>
          <w:rFonts w:ascii="Cambria" w:hAnsi="Cambria"/>
        </w:rPr>
        <w:t xml:space="preserve">Ugeskemaet </w:t>
      </w:r>
      <w:r w:rsidR="000312D3" w:rsidRPr="007644C2">
        <w:rPr>
          <w:rFonts w:ascii="Cambria" w:hAnsi="Cambria"/>
        </w:rPr>
        <w:t xml:space="preserve">fremgår </w:t>
      </w:r>
      <w:r w:rsidR="00381D36" w:rsidRPr="007644C2">
        <w:rPr>
          <w:rFonts w:ascii="Cambria" w:hAnsi="Cambria"/>
        </w:rPr>
        <w:t xml:space="preserve">i bilag. </w:t>
      </w:r>
      <w:r w:rsidR="000312D3" w:rsidRPr="007644C2">
        <w:rPr>
          <w:rFonts w:ascii="Cambria" w:hAnsi="Cambria"/>
        </w:rPr>
        <w:t xml:space="preserve"> </w:t>
      </w:r>
    </w:p>
    <w:p w14:paraId="6415468A" w14:textId="77777777" w:rsidR="00FC1B50" w:rsidRPr="007644C2" w:rsidRDefault="00C54A77" w:rsidP="00EF0AD6">
      <w:pPr>
        <w:pStyle w:val="Overskrift2"/>
        <w:rPr>
          <w:rFonts w:ascii="Cambria" w:hAnsi="Cambria"/>
          <w:b/>
        </w:rPr>
      </w:pPr>
      <w:bookmarkStart w:id="36" w:name="_Toc17193956"/>
      <w:r w:rsidRPr="007644C2">
        <w:rPr>
          <w:rFonts w:ascii="Cambria" w:hAnsi="Cambria"/>
          <w:b/>
        </w:rPr>
        <w:t>Fælles progression:</w:t>
      </w:r>
      <w:bookmarkEnd w:id="36"/>
      <w:r w:rsidRPr="007644C2">
        <w:rPr>
          <w:rFonts w:ascii="Cambria" w:hAnsi="Cambria"/>
          <w:b/>
        </w:rPr>
        <w:t xml:space="preserve"> </w:t>
      </w:r>
    </w:p>
    <w:p w14:paraId="1F40082F" w14:textId="26B6AAC0" w:rsidR="0090061D" w:rsidRPr="007644C2" w:rsidRDefault="000312D3" w:rsidP="00EF0AD6">
      <w:pPr>
        <w:rPr>
          <w:rFonts w:ascii="Cambria" w:hAnsi="Cambria"/>
        </w:rPr>
      </w:pPr>
      <w:r w:rsidRPr="007644C2">
        <w:rPr>
          <w:rFonts w:ascii="Cambria" w:hAnsi="Cambria"/>
        </w:rPr>
        <w:t xml:space="preserve">De </w:t>
      </w:r>
      <w:r w:rsidR="004D2E54" w:rsidRPr="007644C2">
        <w:rPr>
          <w:rFonts w:ascii="Cambria" w:hAnsi="Cambria"/>
        </w:rPr>
        <w:t>praktisk-</w:t>
      </w:r>
      <w:r w:rsidRPr="007644C2">
        <w:rPr>
          <w:rFonts w:ascii="Cambria" w:hAnsi="Cambria"/>
        </w:rPr>
        <w:t xml:space="preserve">faglige fag perspektiveres løbende gennem </w:t>
      </w:r>
      <w:r w:rsidR="00F60124" w:rsidRPr="007644C2">
        <w:rPr>
          <w:rFonts w:ascii="Cambria" w:hAnsi="Cambria"/>
        </w:rPr>
        <w:t>refleksion</w:t>
      </w:r>
      <w:r w:rsidR="00FA1534" w:rsidRPr="007644C2">
        <w:rPr>
          <w:rFonts w:ascii="Cambria" w:hAnsi="Cambria"/>
        </w:rPr>
        <w:t>, samt individuelle</w:t>
      </w:r>
      <w:r w:rsidR="007A1F3A" w:rsidRPr="007644C2">
        <w:rPr>
          <w:rFonts w:ascii="Cambria" w:hAnsi="Cambria"/>
        </w:rPr>
        <w:t xml:space="preserve"> opgaver</w:t>
      </w:r>
      <w:r w:rsidR="00FA1534" w:rsidRPr="007644C2">
        <w:rPr>
          <w:rFonts w:ascii="Cambria" w:hAnsi="Cambria"/>
        </w:rPr>
        <w:t xml:space="preserve"> og gruppe</w:t>
      </w:r>
      <w:r w:rsidR="00F60124" w:rsidRPr="007644C2">
        <w:rPr>
          <w:rFonts w:ascii="Cambria" w:hAnsi="Cambria"/>
        </w:rPr>
        <w:t>opgaver</w:t>
      </w:r>
      <w:r w:rsidR="00EC0573" w:rsidRPr="007644C2">
        <w:rPr>
          <w:rFonts w:ascii="Cambria" w:hAnsi="Cambria"/>
        </w:rPr>
        <w:t xml:space="preserve">. </w:t>
      </w:r>
    </w:p>
    <w:p w14:paraId="13FD6611" w14:textId="358D73CC" w:rsidR="003170A6" w:rsidRPr="007644C2" w:rsidRDefault="00EC0573" w:rsidP="00EF0AD6">
      <w:pPr>
        <w:rPr>
          <w:rFonts w:ascii="Cambria" w:hAnsi="Cambria"/>
        </w:rPr>
      </w:pPr>
      <w:r w:rsidRPr="007644C2">
        <w:rPr>
          <w:rFonts w:ascii="Cambria" w:hAnsi="Cambria"/>
        </w:rPr>
        <w:lastRenderedPageBreak/>
        <w:t>Første p</w:t>
      </w:r>
      <w:r w:rsidR="007A1F3A" w:rsidRPr="007644C2">
        <w:rPr>
          <w:rFonts w:ascii="Cambria" w:hAnsi="Cambria"/>
        </w:rPr>
        <w:t>e</w:t>
      </w:r>
      <w:r w:rsidRPr="007644C2">
        <w:rPr>
          <w:rFonts w:ascii="Cambria" w:hAnsi="Cambria"/>
        </w:rPr>
        <w:t xml:space="preserve">riode indtil uge </w:t>
      </w:r>
      <w:r w:rsidR="003170A6" w:rsidRPr="007644C2">
        <w:rPr>
          <w:rFonts w:ascii="Cambria" w:hAnsi="Cambria"/>
        </w:rPr>
        <w:t>36</w:t>
      </w:r>
      <w:r w:rsidRPr="007644C2">
        <w:rPr>
          <w:rFonts w:ascii="Cambria" w:hAnsi="Cambria"/>
        </w:rPr>
        <w:t xml:space="preserve"> sammenfattes under </w:t>
      </w:r>
      <w:r w:rsidR="00F60124" w:rsidRPr="007644C2">
        <w:rPr>
          <w:rFonts w:ascii="Cambria" w:hAnsi="Cambria"/>
        </w:rPr>
        <w:t>lærings</w:t>
      </w:r>
      <w:r w:rsidRPr="007644C2">
        <w:rPr>
          <w:rFonts w:ascii="Cambria" w:hAnsi="Cambria"/>
        </w:rPr>
        <w:t xml:space="preserve">overskriften: </w:t>
      </w:r>
      <w:r w:rsidRPr="007644C2">
        <w:rPr>
          <w:rFonts w:ascii="Cambria" w:hAnsi="Cambria"/>
          <w:i/>
        </w:rPr>
        <w:t>Det personlige.</w:t>
      </w:r>
      <w:r w:rsidRPr="007644C2">
        <w:rPr>
          <w:rFonts w:ascii="Cambria" w:hAnsi="Cambria"/>
        </w:rPr>
        <w:t xml:space="preserve"> </w:t>
      </w:r>
      <w:r w:rsidR="0090061D" w:rsidRPr="007644C2">
        <w:rPr>
          <w:rFonts w:ascii="Cambria" w:hAnsi="Cambria"/>
        </w:rPr>
        <w:t xml:space="preserve">Her er temaet det eksistentielle og filosofiske spørgsmål: </w:t>
      </w:r>
      <w:r w:rsidR="0090061D" w:rsidRPr="007644C2">
        <w:rPr>
          <w:rFonts w:ascii="Cambria" w:hAnsi="Cambria"/>
          <w:i/>
        </w:rPr>
        <w:t xml:space="preserve">Hvem er jeg? </w:t>
      </w:r>
      <w:r w:rsidR="0090061D" w:rsidRPr="007644C2">
        <w:rPr>
          <w:rFonts w:ascii="Cambria" w:hAnsi="Cambria"/>
        </w:rPr>
        <w:t>Denne fase afsluttes med en f</w:t>
      </w:r>
      <w:r w:rsidR="003170A6" w:rsidRPr="007644C2">
        <w:rPr>
          <w:rFonts w:ascii="Cambria" w:hAnsi="Cambria"/>
        </w:rPr>
        <w:t>ernisering</w:t>
      </w:r>
      <w:r w:rsidR="0090061D" w:rsidRPr="007644C2">
        <w:rPr>
          <w:rFonts w:ascii="Cambria" w:hAnsi="Cambria"/>
        </w:rPr>
        <w:t>, der er baseret på de studerendes bearbejdelse af dette UBAK</w:t>
      </w:r>
      <w:r w:rsidR="0067701A" w:rsidRPr="007644C2">
        <w:rPr>
          <w:rFonts w:ascii="Cambria" w:hAnsi="Cambria"/>
        </w:rPr>
        <w:t>-</w:t>
      </w:r>
      <w:r w:rsidR="0090061D" w:rsidRPr="007644C2">
        <w:rPr>
          <w:rFonts w:ascii="Cambria" w:hAnsi="Cambria"/>
        </w:rPr>
        <w:t xml:space="preserve">tema. </w:t>
      </w:r>
      <w:r w:rsidR="00754857" w:rsidRPr="007644C2">
        <w:rPr>
          <w:rFonts w:ascii="Cambria" w:hAnsi="Cambria"/>
        </w:rPr>
        <w:t xml:space="preserve">I uge </w:t>
      </w:r>
      <w:r w:rsidR="003170A6" w:rsidRPr="007644C2">
        <w:rPr>
          <w:rFonts w:ascii="Cambria" w:hAnsi="Cambria"/>
        </w:rPr>
        <w:t>37-41 vil der være to UBAK</w:t>
      </w:r>
      <w:r w:rsidR="0067701A" w:rsidRPr="007644C2">
        <w:rPr>
          <w:rFonts w:ascii="Cambria" w:hAnsi="Cambria"/>
        </w:rPr>
        <w:t>-</w:t>
      </w:r>
      <w:r w:rsidR="003170A6" w:rsidRPr="007644C2">
        <w:rPr>
          <w:rFonts w:ascii="Cambria" w:hAnsi="Cambria"/>
        </w:rPr>
        <w:t>undersøgelser med fokus på, hvad det skabende er, hvad er kreativitet og innovation? Og det andet tema vil være, hvad er hvad er performance</w:t>
      </w:r>
      <w:r w:rsidR="0067701A" w:rsidRPr="007644C2">
        <w:rPr>
          <w:rFonts w:ascii="Cambria" w:hAnsi="Cambria"/>
        </w:rPr>
        <w:t>,</w:t>
      </w:r>
      <w:r w:rsidR="003170A6" w:rsidRPr="007644C2">
        <w:rPr>
          <w:rFonts w:ascii="Cambria" w:hAnsi="Cambria"/>
        </w:rPr>
        <w:t xml:space="preserve"> handlekraft og karakter. </w:t>
      </w:r>
    </w:p>
    <w:p w14:paraId="406ADD60" w14:textId="6206D535" w:rsidR="003170A6" w:rsidRPr="007644C2" w:rsidRDefault="003170A6" w:rsidP="00EF0AD6">
      <w:pPr>
        <w:rPr>
          <w:rFonts w:ascii="Cambria" w:hAnsi="Cambria"/>
        </w:rPr>
      </w:pPr>
      <w:r w:rsidRPr="007644C2">
        <w:rPr>
          <w:rFonts w:ascii="Cambria" w:hAnsi="Cambria"/>
        </w:rPr>
        <w:t xml:space="preserve">I uge </w:t>
      </w:r>
      <w:r w:rsidR="00754857" w:rsidRPr="007644C2">
        <w:rPr>
          <w:rFonts w:ascii="Cambria" w:hAnsi="Cambria"/>
        </w:rPr>
        <w:t>42 sendes de studerende ud på en research</w:t>
      </w:r>
      <w:r w:rsidR="0067701A" w:rsidRPr="007644C2">
        <w:rPr>
          <w:rFonts w:ascii="Cambria" w:hAnsi="Cambria"/>
        </w:rPr>
        <w:t>-</w:t>
      </w:r>
      <w:r w:rsidR="00754857" w:rsidRPr="007644C2">
        <w:rPr>
          <w:rFonts w:ascii="Cambria" w:hAnsi="Cambria"/>
        </w:rPr>
        <w:t xml:space="preserve">tur, hvor de </w:t>
      </w:r>
      <w:r w:rsidR="0090061D" w:rsidRPr="007644C2">
        <w:rPr>
          <w:rFonts w:ascii="Cambria" w:hAnsi="Cambria"/>
        </w:rPr>
        <w:t>skal undersøge, hvor</w:t>
      </w:r>
      <w:r w:rsidR="0067701A" w:rsidRPr="007644C2">
        <w:rPr>
          <w:rFonts w:ascii="Cambria" w:hAnsi="Cambria"/>
        </w:rPr>
        <w:t>dan</w:t>
      </w:r>
      <w:r w:rsidRPr="007644C2">
        <w:rPr>
          <w:rFonts w:ascii="Cambria" w:hAnsi="Cambria"/>
        </w:rPr>
        <w:t xml:space="preserve"> de forbereder det næste tema. I perioden op til research uge vil de studerende vælge et UBAK-tema, som de skal undersøge. Det kunne fx være køn og seksualitet. </w:t>
      </w:r>
    </w:p>
    <w:p w14:paraId="2B3E2556" w14:textId="783E4548" w:rsidR="003170A6" w:rsidRPr="007644C2" w:rsidRDefault="003170A6" w:rsidP="00EF0AD6">
      <w:pPr>
        <w:rPr>
          <w:rFonts w:ascii="Cambria" w:hAnsi="Cambria"/>
        </w:rPr>
      </w:pPr>
      <w:r w:rsidRPr="007644C2">
        <w:rPr>
          <w:rFonts w:ascii="Cambria" w:hAnsi="Cambria"/>
        </w:rPr>
        <w:t xml:space="preserve">Fra uge 43 til uge 46 vil de studerende lave det første større projekt. De vil dele sig op i forhold til deres linje </w:t>
      </w:r>
      <w:proofErr w:type="spellStart"/>
      <w:r w:rsidRPr="007644C2">
        <w:rPr>
          <w:rFonts w:ascii="Cambria" w:hAnsi="Cambria"/>
        </w:rPr>
        <w:t>Basecamps</w:t>
      </w:r>
      <w:proofErr w:type="spellEnd"/>
      <w:r w:rsidRPr="007644C2">
        <w:rPr>
          <w:rFonts w:ascii="Cambria" w:hAnsi="Cambria"/>
        </w:rPr>
        <w:t xml:space="preserve"> og udvikle en forestilling baseret på deres UBAK-undersøgelser. </w:t>
      </w:r>
      <w:r w:rsidR="00647709" w:rsidRPr="007644C2">
        <w:rPr>
          <w:rFonts w:ascii="Cambria" w:hAnsi="Cambria"/>
        </w:rPr>
        <w:t>Fra 47-51 vil de blive tilbudt en fordybelsesperiode med valgfag. Her vil de studerende, der søger op til de scenekunstneriske skoler få vejledning og støtte i forhold til disse optagelsesprøver. Uge 52 er en juleuge, hvor de studerende får mulighed for at arbejde med et valgfrit UBAK</w:t>
      </w:r>
      <w:r w:rsidR="0067701A" w:rsidRPr="007644C2">
        <w:rPr>
          <w:rFonts w:ascii="Cambria" w:hAnsi="Cambria"/>
        </w:rPr>
        <w:t>-</w:t>
      </w:r>
      <w:r w:rsidR="00647709" w:rsidRPr="007644C2">
        <w:rPr>
          <w:rFonts w:ascii="Cambria" w:hAnsi="Cambria"/>
        </w:rPr>
        <w:t xml:space="preserve">tema og derudfra skabe en juleforestilling. </w:t>
      </w:r>
    </w:p>
    <w:p w14:paraId="264305D0" w14:textId="4C9259CB" w:rsidR="0090061D" w:rsidRPr="007644C2" w:rsidRDefault="002B05E9" w:rsidP="00EF0AD6">
      <w:pPr>
        <w:rPr>
          <w:rFonts w:ascii="Cambria" w:hAnsi="Cambria"/>
        </w:rPr>
      </w:pPr>
      <w:r w:rsidRPr="007644C2">
        <w:rPr>
          <w:rFonts w:ascii="Cambria" w:hAnsi="Cambria"/>
        </w:rPr>
        <w:t xml:space="preserve">Anden periode indtil uge </w:t>
      </w:r>
      <w:r w:rsidR="0090061D" w:rsidRPr="007644C2">
        <w:rPr>
          <w:rFonts w:ascii="Cambria" w:hAnsi="Cambria"/>
        </w:rPr>
        <w:t>7</w:t>
      </w:r>
      <w:r w:rsidR="00F60124" w:rsidRPr="007644C2">
        <w:rPr>
          <w:rFonts w:ascii="Cambria" w:hAnsi="Cambria"/>
        </w:rPr>
        <w:t xml:space="preserve"> sammenfattes under læringsoverskriften</w:t>
      </w:r>
      <w:r w:rsidR="00B30184" w:rsidRPr="007644C2">
        <w:rPr>
          <w:rFonts w:ascii="Cambria" w:hAnsi="Cambria"/>
        </w:rPr>
        <w:t>:</w:t>
      </w:r>
      <w:r w:rsidR="00FA1534" w:rsidRPr="007644C2">
        <w:rPr>
          <w:rFonts w:ascii="Cambria" w:hAnsi="Cambria"/>
        </w:rPr>
        <w:t xml:space="preserve"> </w:t>
      </w:r>
      <w:r w:rsidR="00FA1534" w:rsidRPr="007644C2">
        <w:rPr>
          <w:rFonts w:ascii="Cambria" w:hAnsi="Cambria"/>
          <w:i/>
        </w:rPr>
        <w:t>Det relationelle</w:t>
      </w:r>
      <w:r w:rsidR="00F60124" w:rsidRPr="007644C2">
        <w:rPr>
          <w:rFonts w:ascii="Cambria" w:hAnsi="Cambria"/>
        </w:rPr>
        <w:t>.</w:t>
      </w:r>
      <w:r w:rsidR="0090061D" w:rsidRPr="007644C2">
        <w:rPr>
          <w:rFonts w:ascii="Cambria" w:hAnsi="Cambria"/>
        </w:rPr>
        <w:t xml:space="preserve"> Her vil UBAK temaet være: </w:t>
      </w:r>
      <w:r w:rsidR="0090061D" w:rsidRPr="007644C2">
        <w:rPr>
          <w:rFonts w:ascii="Cambria" w:hAnsi="Cambria"/>
          <w:i/>
        </w:rPr>
        <w:t>Det samskabende.</w:t>
      </w:r>
      <w:r w:rsidR="0090061D" w:rsidRPr="007644C2">
        <w:rPr>
          <w:rFonts w:ascii="Cambria" w:hAnsi="Cambria"/>
        </w:rPr>
        <w:t xml:space="preserve"> </w:t>
      </w:r>
      <w:r w:rsidR="00F60124" w:rsidRPr="007644C2">
        <w:rPr>
          <w:rFonts w:ascii="Cambria" w:hAnsi="Cambria"/>
        </w:rPr>
        <w:t xml:space="preserve"> For nye</w:t>
      </w:r>
      <w:r w:rsidR="006861C7" w:rsidRPr="007644C2">
        <w:rPr>
          <w:rFonts w:ascii="Cambria" w:hAnsi="Cambria"/>
        </w:rPr>
        <w:t xml:space="preserve"> studerende</w:t>
      </w:r>
      <w:r w:rsidR="00F60124" w:rsidRPr="007644C2">
        <w:rPr>
          <w:rFonts w:ascii="Cambria" w:hAnsi="Cambria"/>
        </w:rPr>
        <w:t xml:space="preserve"> der starter i uge 2</w:t>
      </w:r>
      <w:r w:rsidR="0067701A" w:rsidRPr="007644C2">
        <w:rPr>
          <w:rFonts w:ascii="Cambria" w:hAnsi="Cambria"/>
        </w:rPr>
        <w:t>,</w:t>
      </w:r>
      <w:r w:rsidR="00F60124" w:rsidRPr="007644C2">
        <w:rPr>
          <w:rFonts w:ascii="Cambria" w:hAnsi="Cambria"/>
        </w:rPr>
        <w:t xml:space="preserve"> </w:t>
      </w:r>
      <w:r w:rsidR="00B30184" w:rsidRPr="007644C2">
        <w:rPr>
          <w:rFonts w:ascii="Cambria" w:hAnsi="Cambria"/>
        </w:rPr>
        <w:t xml:space="preserve">vil </w:t>
      </w:r>
      <w:r w:rsidR="00B30184" w:rsidRPr="007644C2">
        <w:rPr>
          <w:rFonts w:ascii="Cambria" w:hAnsi="Cambria"/>
          <w:i/>
        </w:rPr>
        <w:t>Det personlige</w:t>
      </w:r>
      <w:r w:rsidR="00B30184" w:rsidRPr="007644C2">
        <w:rPr>
          <w:rFonts w:ascii="Cambria" w:hAnsi="Cambria"/>
        </w:rPr>
        <w:t xml:space="preserve"> blive perspektiveret under Intro</w:t>
      </w:r>
      <w:r w:rsidR="004D2E54" w:rsidRPr="007644C2">
        <w:rPr>
          <w:rFonts w:ascii="Cambria" w:hAnsi="Cambria"/>
        </w:rPr>
        <w:t>ugen</w:t>
      </w:r>
      <w:r w:rsidR="00B30184" w:rsidRPr="007644C2">
        <w:rPr>
          <w:rFonts w:ascii="Cambria" w:hAnsi="Cambria"/>
        </w:rPr>
        <w:t>.</w:t>
      </w:r>
      <w:r w:rsidR="00F60124" w:rsidRPr="007644C2">
        <w:rPr>
          <w:rFonts w:ascii="Cambria" w:hAnsi="Cambria"/>
        </w:rPr>
        <w:t xml:space="preserve"> </w:t>
      </w:r>
      <w:r w:rsidR="0090061D" w:rsidRPr="007644C2">
        <w:rPr>
          <w:rFonts w:ascii="Cambria" w:hAnsi="Cambria"/>
        </w:rPr>
        <w:t>I uge 7 sendes studerende ud på en research tur, hvor de skal undersøge situationer ude i samfundet, hvor de kan være samskabende i</w:t>
      </w:r>
      <w:r w:rsidR="00340804" w:rsidRPr="007644C2">
        <w:rPr>
          <w:rFonts w:ascii="Cambria" w:hAnsi="Cambria"/>
        </w:rPr>
        <w:t xml:space="preserve"> forhold til fx arbejdsmarkedet, uddannelsesinstitutioner m.m.</w:t>
      </w:r>
    </w:p>
    <w:p w14:paraId="7442B2BC" w14:textId="4763EBF9" w:rsidR="00F60124" w:rsidRPr="007644C2" w:rsidRDefault="0090061D" w:rsidP="00EF0AD6">
      <w:pPr>
        <w:rPr>
          <w:rFonts w:ascii="Cambria" w:hAnsi="Cambria"/>
        </w:rPr>
      </w:pPr>
      <w:r w:rsidRPr="007644C2">
        <w:rPr>
          <w:rFonts w:ascii="Cambria" w:hAnsi="Cambria"/>
        </w:rPr>
        <w:t xml:space="preserve">Tredje periode </w:t>
      </w:r>
      <w:r w:rsidR="00F60124" w:rsidRPr="007644C2">
        <w:rPr>
          <w:rFonts w:ascii="Cambria" w:hAnsi="Cambria"/>
        </w:rPr>
        <w:t>fra uge 8 - 2</w:t>
      </w:r>
      <w:r w:rsidR="00647709" w:rsidRPr="007644C2">
        <w:rPr>
          <w:rFonts w:ascii="Cambria" w:hAnsi="Cambria"/>
        </w:rPr>
        <w:t>5</w:t>
      </w:r>
      <w:r w:rsidR="00F60124" w:rsidRPr="007644C2">
        <w:rPr>
          <w:rFonts w:ascii="Cambria" w:hAnsi="Cambria"/>
        </w:rPr>
        <w:t xml:space="preserve"> samles </w:t>
      </w:r>
      <w:r w:rsidR="00FA1534" w:rsidRPr="007644C2">
        <w:rPr>
          <w:rFonts w:ascii="Cambria" w:hAnsi="Cambria"/>
        </w:rPr>
        <w:t>under læringsoverskriften</w:t>
      </w:r>
      <w:r w:rsidR="00B30184" w:rsidRPr="007644C2">
        <w:rPr>
          <w:rFonts w:ascii="Cambria" w:hAnsi="Cambria"/>
        </w:rPr>
        <w:t>:</w:t>
      </w:r>
      <w:r w:rsidR="00FA1534" w:rsidRPr="007644C2">
        <w:rPr>
          <w:rFonts w:ascii="Cambria" w:hAnsi="Cambria"/>
        </w:rPr>
        <w:t xml:space="preserve"> </w:t>
      </w:r>
      <w:r w:rsidR="00FA1534" w:rsidRPr="007644C2">
        <w:rPr>
          <w:rFonts w:ascii="Cambria" w:hAnsi="Cambria"/>
          <w:i/>
        </w:rPr>
        <w:t>D</w:t>
      </w:r>
      <w:r w:rsidR="00F60124" w:rsidRPr="007644C2">
        <w:rPr>
          <w:rFonts w:ascii="Cambria" w:hAnsi="Cambria"/>
          <w:i/>
        </w:rPr>
        <w:t>et organisatoriske</w:t>
      </w:r>
      <w:r w:rsidR="00EF51DC" w:rsidRPr="007644C2">
        <w:rPr>
          <w:rFonts w:ascii="Cambria" w:hAnsi="Cambria"/>
          <w:i/>
        </w:rPr>
        <w:t xml:space="preserve">. </w:t>
      </w:r>
      <w:r w:rsidR="00EF51DC" w:rsidRPr="007644C2">
        <w:rPr>
          <w:rFonts w:ascii="Cambria" w:hAnsi="Cambria"/>
        </w:rPr>
        <w:t>Her vil de studerende skabe en forestilling, hvor de arbejder ud fra et selvvalgt UBAK</w:t>
      </w:r>
      <w:r w:rsidR="0067701A" w:rsidRPr="007644C2">
        <w:rPr>
          <w:rFonts w:ascii="Cambria" w:hAnsi="Cambria"/>
        </w:rPr>
        <w:t>-</w:t>
      </w:r>
      <w:r w:rsidR="00EF51DC" w:rsidRPr="007644C2">
        <w:rPr>
          <w:rFonts w:ascii="Cambria" w:hAnsi="Cambria"/>
        </w:rPr>
        <w:t>tema.</w:t>
      </w:r>
    </w:p>
    <w:p w14:paraId="65850AF0" w14:textId="77777777" w:rsidR="00FC1B50" w:rsidRPr="007644C2" w:rsidRDefault="00A239F3" w:rsidP="0073228B">
      <w:pPr>
        <w:pStyle w:val="Overskrift2"/>
        <w:rPr>
          <w:rFonts w:ascii="Cambria" w:hAnsi="Cambria"/>
          <w:b/>
          <w:color w:val="0070C0"/>
          <w:sz w:val="24"/>
          <w:szCs w:val="24"/>
        </w:rPr>
      </w:pPr>
      <w:bookmarkStart w:id="37" w:name="_Toc17193957"/>
      <w:r w:rsidRPr="007644C2">
        <w:rPr>
          <w:rFonts w:ascii="Cambria" w:hAnsi="Cambria"/>
          <w:b/>
          <w:color w:val="0070C0"/>
          <w:sz w:val="24"/>
          <w:szCs w:val="24"/>
        </w:rPr>
        <w:t>Tilpasset indhold og medindflydelse</w:t>
      </w:r>
      <w:bookmarkEnd w:id="37"/>
    </w:p>
    <w:p w14:paraId="3C0182D6" w14:textId="06B99809" w:rsidR="00C54A77" w:rsidRPr="007644C2" w:rsidRDefault="006861C7" w:rsidP="00803BAC">
      <w:pPr>
        <w:rPr>
          <w:rFonts w:ascii="Cambria" w:hAnsi="Cambria"/>
          <w:b/>
        </w:rPr>
      </w:pPr>
      <w:r w:rsidRPr="007644C2">
        <w:rPr>
          <w:rFonts w:ascii="Cambria" w:hAnsi="Cambria"/>
        </w:rPr>
        <w:t>D</w:t>
      </w:r>
      <w:r w:rsidR="00B30184" w:rsidRPr="007644C2">
        <w:rPr>
          <w:rFonts w:ascii="Cambria" w:hAnsi="Cambria"/>
        </w:rPr>
        <w:t>e</w:t>
      </w:r>
      <w:r w:rsidRPr="007644C2">
        <w:rPr>
          <w:rFonts w:ascii="Cambria" w:hAnsi="Cambria"/>
        </w:rPr>
        <w:t xml:space="preserve"> studerende</w:t>
      </w:r>
      <w:r w:rsidR="00B30184" w:rsidRPr="007644C2">
        <w:rPr>
          <w:rFonts w:ascii="Cambria" w:hAnsi="Cambria"/>
        </w:rPr>
        <w:t xml:space="preserve"> har</w:t>
      </w:r>
      <w:r w:rsidR="003170A6" w:rsidRPr="007644C2">
        <w:rPr>
          <w:rFonts w:ascii="Cambria" w:hAnsi="Cambria"/>
        </w:rPr>
        <w:t>, som det fremgår,</w:t>
      </w:r>
      <w:r w:rsidR="00B30184" w:rsidRPr="007644C2">
        <w:rPr>
          <w:rFonts w:ascii="Cambria" w:hAnsi="Cambria"/>
        </w:rPr>
        <w:t xml:space="preserve"> i høj grad indflydelse på valget af emner og omfanget af de enkelte emner. En perspektivering af emnerne finder stort set altid sted som følge af HS </w:t>
      </w:r>
      <w:r w:rsidR="0012782B" w:rsidRPr="007644C2">
        <w:rPr>
          <w:rFonts w:ascii="Cambria" w:hAnsi="Cambria"/>
        </w:rPr>
        <w:t>internationale</w:t>
      </w:r>
      <w:r w:rsidR="00B30184" w:rsidRPr="007644C2">
        <w:rPr>
          <w:rFonts w:ascii="Cambria" w:hAnsi="Cambria"/>
        </w:rPr>
        <w:t xml:space="preserve"> sammensætning, idet forholdene i</w:t>
      </w:r>
      <w:r w:rsidR="0067701A" w:rsidRPr="007644C2">
        <w:rPr>
          <w:rFonts w:ascii="Cambria" w:hAnsi="Cambria"/>
        </w:rPr>
        <w:t xml:space="preserve"> de</w:t>
      </w:r>
      <w:r w:rsidRPr="007644C2">
        <w:rPr>
          <w:rFonts w:ascii="Cambria" w:hAnsi="Cambria"/>
        </w:rPr>
        <w:t xml:space="preserve"> respektive </w:t>
      </w:r>
      <w:r w:rsidR="00B30184" w:rsidRPr="007644C2">
        <w:rPr>
          <w:rFonts w:ascii="Cambria" w:hAnsi="Cambria"/>
        </w:rPr>
        <w:t>hjemla</w:t>
      </w:r>
      <w:r w:rsidR="00A239F3" w:rsidRPr="007644C2">
        <w:rPr>
          <w:rFonts w:ascii="Cambria" w:hAnsi="Cambria"/>
        </w:rPr>
        <w:t>nde</w:t>
      </w:r>
      <w:r w:rsidRPr="007644C2">
        <w:rPr>
          <w:rFonts w:ascii="Cambria" w:hAnsi="Cambria"/>
        </w:rPr>
        <w:t xml:space="preserve"> for de studerende</w:t>
      </w:r>
      <w:r w:rsidR="00A239F3" w:rsidRPr="007644C2">
        <w:rPr>
          <w:rFonts w:ascii="Cambria" w:hAnsi="Cambria"/>
        </w:rPr>
        <w:t xml:space="preserve"> inddrages. Perspektiverings</w:t>
      </w:r>
      <w:r w:rsidR="00B30184" w:rsidRPr="007644C2">
        <w:rPr>
          <w:rFonts w:ascii="Cambria" w:hAnsi="Cambria"/>
        </w:rPr>
        <w:t>delen har ofte et større omfang end emnet</w:t>
      </w:r>
      <w:r w:rsidR="0067701A" w:rsidRPr="007644C2">
        <w:rPr>
          <w:rFonts w:ascii="Cambria" w:hAnsi="Cambria"/>
        </w:rPr>
        <w:t>,</w:t>
      </w:r>
      <w:r w:rsidR="00B30184" w:rsidRPr="007644C2">
        <w:rPr>
          <w:rFonts w:ascii="Cambria" w:hAnsi="Cambria"/>
        </w:rPr>
        <w:t xml:space="preserve"> og bidrager således til en interkulturel forståelse.</w:t>
      </w:r>
    </w:p>
    <w:p w14:paraId="210529EE" w14:textId="77777777" w:rsidR="00CC3C3A" w:rsidRPr="007644C2" w:rsidRDefault="00CC3C3A" w:rsidP="00E46445">
      <w:pPr>
        <w:rPr>
          <w:rStyle w:val="Overskrift1Tegn"/>
          <w:rFonts w:ascii="Cambria" w:hAnsi="Cambria"/>
          <w:b/>
          <w:sz w:val="24"/>
          <w:szCs w:val="24"/>
        </w:rPr>
      </w:pPr>
    </w:p>
    <w:p w14:paraId="60B73D90" w14:textId="5A2E2A86" w:rsidR="00E7495E" w:rsidRPr="007644C2" w:rsidRDefault="00E46445" w:rsidP="00516D72">
      <w:pPr>
        <w:pStyle w:val="Overskrift1"/>
        <w:rPr>
          <w:rFonts w:ascii="Cambria" w:hAnsi="Cambria"/>
          <w:b/>
          <w:sz w:val="24"/>
          <w:szCs w:val="24"/>
        </w:rPr>
      </w:pPr>
      <w:bookmarkStart w:id="38" w:name="_Toc17193958"/>
      <w:r w:rsidRPr="007644C2">
        <w:rPr>
          <w:rStyle w:val="Overskrift1Tegn"/>
          <w:rFonts w:ascii="Cambria" w:hAnsi="Cambria"/>
          <w:b/>
          <w:sz w:val="28"/>
          <w:szCs w:val="28"/>
        </w:rPr>
        <w:t>FAG:</w:t>
      </w:r>
      <w:bookmarkEnd w:id="38"/>
      <w:r w:rsidRPr="007644C2">
        <w:rPr>
          <w:rFonts w:ascii="Cambria" w:hAnsi="Cambria"/>
          <w:b/>
          <w:sz w:val="24"/>
          <w:szCs w:val="24"/>
        </w:rPr>
        <w:t xml:space="preserve"> </w:t>
      </w:r>
      <w:r w:rsidR="00E7495E" w:rsidRPr="007644C2">
        <w:rPr>
          <w:rFonts w:ascii="Cambria" w:hAnsi="Cambria"/>
          <w:b/>
          <w:sz w:val="24"/>
          <w:szCs w:val="24"/>
        </w:rPr>
        <w:t xml:space="preserve">     </w:t>
      </w:r>
    </w:p>
    <w:p w14:paraId="5E264F4C" w14:textId="10967B17" w:rsidR="003D18F1" w:rsidRPr="007644C2" w:rsidRDefault="00A1619E" w:rsidP="00E46445">
      <w:pPr>
        <w:rPr>
          <w:rFonts w:ascii="Cambria" w:hAnsi="Cambria"/>
        </w:rPr>
      </w:pPr>
      <w:r w:rsidRPr="007644C2">
        <w:rPr>
          <w:rFonts w:ascii="Cambria" w:hAnsi="Cambria"/>
        </w:rPr>
        <w:t>De tre linjer har fæl</w:t>
      </w:r>
      <w:r w:rsidR="0012782B" w:rsidRPr="007644C2">
        <w:rPr>
          <w:rFonts w:ascii="Cambria" w:hAnsi="Cambria"/>
        </w:rPr>
        <w:t>les</w:t>
      </w:r>
      <w:r w:rsidRPr="007644C2">
        <w:rPr>
          <w:rFonts w:ascii="Cambria" w:hAnsi="Cambria"/>
        </w:rPr>
        <w:t>fag, som de har samtidig</w:t>
      </w:r>
      <w:r w:rsidR="0012782B" w:rsidRPr="007644C2">
        <w:rPr>
          <w:rFonts w:ascii="Cambria" w:hAnsi="Cambria"/>
        </w:rPr>
        <w:t>t</w:t>
      </w:r>
      <w:r w:rsidRPr="007644C2">
        <w:rPr>
          <w:rFonts w:ascii="Cambria" w:hAnsi="Cambria"/>
        </w:rPr>
        <w:t xml:space="preserve"> eller opdelt på hold. Dette sikrer at de </w:t>
      </w:r>
      <w:r w:rsidR="003B1CA9" w:rsidRPr="007644C2">
        <w:rPr>
          <w:rFonts w:ascii="Cambria" w:hAnsi="Cambria"/>
        </w:rPr>
        <w:t>fire</w:t>
      </w:r>
      <w:r w:rsidRPr="007644C2">
        <w:rPr>
          <w:rFonts w:ascii="Cambria" w:hAnsi="Cambria"/>
        </w:rPr>
        <w:t xml:space="preserve"> linjer har en fælles progression indenfor højskolens kernefag, samt at de studerende kan bidrage til at udvikle fælles projekter og afslutningsprojektet. </w:t>
      </w:r>
    </w:p>
    <w:p w14:paraId="14C8DB02" w14:textId="7379E3EF" w:rsidR="001228FF" w:rsidRPr="007644C2" w:rsidRDefault="001228FF" w:rsidP="001228FF">
      <w:pPr>
        <w:rPr>
          <w:rFonts w:ascii="Cambria" w:hAnsi="Cambria"/>
        </w:rPr>
      </w:pPr>
      <w:bookmarkStart w:id="39" w:name="_Hlk492368309"/>
      <w:r w:rsidRPr="007644C2">
        <w:rPr>
          <w:rFonts w:ascii="Cambria" w:hAnsi="Cambria"/>
          <w:b/>
          <w:color w:val="0070C0"/>
          <w:sz w:val="24"/>
          <w:szCs w:val="24"/>
        </w:rPr>
        <w:t>Fagbeskrivelse: Meta</w:t>
      </w:r>
      <w:r w:rsidRPr="007644C2">
        <w:rPr>
          <w:rFonts w:ascii="Cambria" w:hAnsi="Cambria"/>
          <w:b/>
          <w:color w:val="0070C0"/>
          <w:sz w:val="26"/>
          <w:szCs w:val="26"/>
        </w:rPr>
        <w:br/>
      </w:r>
      <w:r w:rsidRPr="007644C2">
        <w:rPr>
          <w:rFonts w:ascii="Cambria" w:hAnsi="Cambria"/>
        </w:rPr>
        <w:t xml:space="preserve">I faget ”Meta” lærer de studerende at reflektere over egen læring og udvikle nye læringsmål. Det betyder at </w:t>
      </w:r>
      <w:r w:rsidR="003B1CA9" w:rsidRPr="007644C2">
        <w:rPr>
          <w:rFonts w:ascii="Cambria" w:hAnsi="Cambria"/>
        </w:rPr>
        <w:t>man,</w:t>
      </w:r>
      <w:r w:rsidRPr="007644C2">
        <w:rPr>
          <w:rFonts w:ascii="Cambria" w:hAnsi="Cambria"/>
        </w:rPr>
        <w:t xml:space="preserve"> ud over at kunne reflektere over egen praksis</w:t>
      </w:r>
      <w:r w:rsidR="003B1CA9" w:rsidRPr="007644C2">
        <w:rPr>
          <w:rFonts w:ascii="Cambria" w:hAnsi="Cambria"/>
        </w:rPr>
        <w:t>,</w:t>
      </w:r>
      <w:r w:rsidRPr="007644C2">
        <w:rPr>
          <w:rFonts w:ascii="Cambria" w:hAnsi="Cambria"/>
        </w:rPr>
        <w:t xml:space="preserve"> også opøver evnen til at inddrage almene brede politiske, filosofiske, samfundsmæssige og historiske teoretiske forståelser, der kan inspirere til personlig videreudvikling af nye læringsmål, samt en forståelse af hvilke </w:t>
      </w:r>
      <w:proofErr w:type="gramStart"/>
      <w:r w:rsidRPr="007644C2">
        <w:rPr>
          <w:rFonts w:ascii="Cambria" w:hAnsi="Cambria"/>
        </w:rPr>
        <w:t>karakter egenskaber</w:t>
      </w:r>
      <w:proofErr w:type="gramEnd"/>
      <w:r w:rsidRPr="007644C2">
        <w:rPr>
          <w:rFonts w:ascii="Cambria" w:hAnsi="Cambria"/>
        </w:rPr>
        <w:t xml:space="preserve">, der er gavnlige i forhold til at udvikle en bred, almen forståelse af samfundet. Undervisningen foregår delvis gennem oplæg fra undervisere og oplægsholdere, samt gennem dialogiske og coaching baserede læringsforståelser, som refleksive teams, dyader m.m. </w:t>
      </w:r>
    </w:p>
    <w:p w14:paraId="7EBD0D84" w14:textId="77777777" w:rsidR="00803BAC" w:rsidRPr="007644C2" w:rsidRDefault="00803BAC" w:rsidP="00EA3CED">
      <w:pPr>
        <w:keepNext/>
        <w:keepLines/>
        <w:spacing w:before="40" w:after="0"/>
        <w:outlineLvl w:val="1"/>
        <w:rPr>
          <w:rFonts w:ascii="Cambria" w:eastAsiaTheme="majorEastAsia" w:hAnsi="Cambria" w:cstheme="majorBidi"/>
          <w:b/>
          <w:color w:val="2E74B5" w:themeColor="accent1" w:themeShade="BF"/>
          <w:sz w:val="24"/>
          <w:szCs w:val="24"/>
        </w:rPr>
      </w:pPr>
      <w:bookmarkStart w:id="40" w:name="_Toc17193959"/>
      <w:r w:rsidRPr="007644C2">
        <w:rPr>
          <w:rFonts w:ascii="Cambria" w:eastAsiaTheme="majorEastAsia" w:hAnsi="Cambria" w:cstheme="majorBidi"/>
          <w:b/>
          <w:color w:val="2E74B5" w:themeColor="accent1" w:themeShade="BF"/>
          <w:sz w:val="24"/>
          <w:szCs w:val="24"/>
        </w:rPr>
        <w:lastRenderedPageBreak/>
        <w:t>Fagbeskrivelse: Samling</w:t>
      </w:r>
      <w:bookmarkEnd w:id="40"/>
    </w:p>
    <w:p w14:paraId="35BC8B46" w14:textId="3C59C60D" w:rsidR="00803BAC" w:rsidRPr="007644C2" w:rsidRDefault="00803BAC" w:rsidP="00803BAC">
      <w:pPr>
        <w:rPr>
          <w:rFonts w:ascii="Cambria" w:hAnsi="Cambria"/>
        </w:rPr>
      </w:pPr>
      <w:r w:rsidRPr="007644C2">
        <w:rPr>
          <w:rFonts w:ascii="Cambria" w:hAnsi="Cambria"/>
        </w:rPr>
        <w:t xml:space="preserve">Samlinger foregår mandag og fredag. Samlingen er højskolens forum for demokratisk dannelse. Samlingerne består af fællessang og et oplæg ved </w:t>
      </w:r>
      <w:r w:rsidR="003B1CA9" w:rsidRPr="007644C2">
        <w:rPr>
          <w:rFonts w:ascii="Cambria" w:hAnsi="Cambria"/>
        </w:rPr>
        <w:t>f</w:t>
      </w:r>
      <w:r w:rsidRPr="007644C2">
        <w:rPr>
          <w:rFonts w:ascii="Cambria" w:hAnsi="Cambria"/>
        </w:rPr>
        <w:t>orstander, lærere eller studerende om et emne, som er vedkommende for alle. Samlingen bruges ligeledes til at informere om ugen der kommer, og som forum for forskellige former for debat.</w:t>
      </w:r>
    </w:p>
    <w:p w14:paraId="1D37BBE5" w14:textId="77777777" w:rsidR="00EA3CED" w:rsidRPr="007644C2" w:rsidRDefault="00EA3CED" w:rsidP="00EA3CED">
      <w:pPr>
        <w:keepNext/>
        <w:keepLines/>
        <w:spacing w:before="40" w:after="0"/>
        <w:outlineLvl w:val="1"/>
        <w:rPr>
          <w:rFonts w:ascii="Cambria" w:eastAsiaTheme="majorEastAsia" w:hAnsi="Cambria" w:cstheme="majorBidi"/>
          <w:b/>
          <w:color w:val="2E74B5" w:themeColor="accent1" w:themeShade="BF"/>
          <w:sz w:val="24"/>
          <w:szCs w:val="24"/>
        </w:rPr>
      </w:pPr>
      <w:bookmarkStart w:id="41" w:name="_Toc17193960"/>
      <w:r w:rsidRPr="007644C2">
        <w:rPr>
          <w:rFonts w:ascii="Cambria" w:eastAsiaTheme="majorEastAsia" w:hAnsi="Cambria" w:cstheme="majorBidi"/>
          <w:b/>
          <w:color w:val="2E74B5" w:themeColor="accent1" w:themeShade="BF"/>
          <w:sz w:val="24"/>
          <w:szCs w:val="24"/>
        </w:rPr>
        <w:t>Fagbeskrivelse: Kor</w:t>
      </w:r>
      <w:bookmarkEnd w:id="41"/>
    </w:p>
    <w:p w14:paraId="7E301442" w14:textId="77777777" w:rsidR="00EA3CED" w:rsidRPr="007644C2" w:rsidRDefault="00EA3CED" w:rsidP="00EA3CED">
      <w:pPr>
        <w:rPr>
          <w:rFonts w:ascii="Cambria" w:hAnsi="Cambria"/>
        </w:rPr>
      </w:pPr>
      <w:r w:rsidRPr="007644C2">
        <w:rPr>
          <w:rFonts w:ascii="Cambria" w:hAnsi="Cambria"/>
        </w:rPr>
        <w:t xml:space="preserve">Med udgangspunkt i rytmiske korsatser og diverse korøvelser arbejdes der med klang, fællesklang, musikalsk dynamik, intonation, pulsfornemmelse, rytme- og gehørtræning og </w:t>
      </w:r>
      <w:proofErr w:type="spellStart"/>
      <w:r w:rsidRPr="007644C2">
        <w:rPr>
          <w:rFonts w:ascii="Cambria" w:hAnsi="Cambria"/>
        </w:rPr>
        <w:t>memorering</w:t>
      </w:r>
      <w:proofErr w:type="spellEnd"/>
      <w:r w:rsidRPr="007644C2">
        <w:rPr>
          <w:rFonts w:ascii="Cambria" w:hAnsi="Cambria"/>
        </w:rPr>
        <w:t>. Korarbejde er teamwork og det er derfor naturligt også at arbejde med at tage plads og give plads til hinanden, tage stilling til og ansvar for produktet, den fælles energi og hvordan den enkelte kan påvirke gruppesynergien både positivt og negativt.</w:t>
      </w:r>
    </w:p>
    <w:p w14:paraId="1586208A" w14:textId="77777777" w:rsidR="00A1619E" w:rsidRPr="007644C2" w:rsidRDefault="00A1619E" w:rsidP="00516D72">
      <w:pPr>
        <w:pStyle w:val="Overskrift2"/>
        <w:rPr>
          <w:rFonts w:ascii="Cambria" w:hAnsi="Cambria"/>
          <w:b/>
          <w:color w:val="0070C0"/>
          <w:sz w:val="24"/>
          <w:szCs w:val="24"/>
        </w:rPr>
      </w:pPr>
      <w:bookmarkStart w:id="42" w:name="_Toc17193961"/>
      <w:r w:rsidRPr="007644C2">
        <w:rPr>
          <w:rFonts w:ascii="Cambria" w:hAnsi="Cambria"/>
          <w:b/>
          <w:color w:val="0070C0"/>
          <w:sz w:val="24"/>
          <w:szCs w:val="24"/>
        </w:rPr>
        <w:t xml:space="preserve">Fagbeskrivelse: </w:t>
      </w:r>
      <w:r w:rsidR="00EA3CED" w:rsidRPr="007644C2">
        <w:rPr>
          <w:rFonts w:ascii="Cambria" w:hAnsi="Cambria"/>
          <w:b/>
          <w:color w:val="0070C0"/>
          <w:sz w:val="24"/>
          <w:szCs w:val="24"/>
        </w:rPr>
        <w:t>Drama</w:t>
      </w:r>
      <w:bookmarkEnd w:id="42"/>
    </w:p>
    <w:p w14:paraId="559B0BA6" w14:textId="7773C336" w:rsidR="00EF0AD6" w:rsidRPr="007644C2" w:rsidRDefault="00EA3CED" w:rsidP="00EA3CED">
      <w:pPr>
        <w:rPr>
          <w:rFonts w:ascii="Cambria" w:hAnsi="Cambria"/>
        </w:rPr>
      </w:pPr>
      <w:r w:rsidRPr="007644C2">
        <w:rPr>
          <w:rFonts w:ascii="Cambria" w:hAnsi="Cambria"/>
        </w:rPr>
        <w:t xml:space="preserve">Drama </w:t>
      </w:r>
      <w:r w:rsidR="00A1619E" w:rsidRPr="007644C2">
        <w:rPr>
          <w:rFonts w:ascii="Cambria" w:hAnsi="Cambria"/>
        </w:rPr>
        <w:t>er en fælles betegnelse</w:t>
      </w:r>
      <w:r w:rsidR="00870391" w:rsidRPr="007644C2">
        <w:rPr>
          <w:rFonts w:ascii="Cambria" w:hAnsi="Cambria"/>
        </w:rPr>
        <w:t xml:space="preserve">, der anvendes indenfor </w:t>
      </w:r>
      <w:r w:rsidR="00A1619E" w:rsidRPr="007644C2">
        <w:rPr>
          <w:rFonts w:ascii="Cambria" w:hAnsi="Cambria"/>
        </w:rPr>
        <w:t xml:space="preserve">den professionelle forståelse af udøvende og skabende </w:t>
      </w:r>
      <w:r w:rsidR="008D3A22" w:rsidRPr="007644C2">
        <w:rPr>
          <w:rFonts w:ascii="Cambria" w:hAnsi="Cambria"/>
        </w:rPr>
        <w:t>visuel, teatralsk og performativ kunst</w:t>
      </w:r>
      <w:r w:rsidR="00A1619E" w:rsidRPr="007644C2">
        <w:rPr>
          <w:rFonts w:ascii="Cambria" w:hAnsi="Cambria"/>
        </w:rPr>
        <w:t>, samt diverse genrer inde</w:t>
      </w:r>
      <w:r w:rsidR="008D3A22" w:rsidRPr="007644C2">
        <w:rPr>
          <w:rFonts w:ascii="Cambria" w:hAnsi="Cambria"/>
        </w:rPr>
        <w:t>nfor teaterområdet.</w:t>
      </w:r>
      <w:r w:rsidR="00A1619E" w:rsidRPr="007644C2">
        <w:rPr>
          <w:rFonts w:ascii="Cambria" w:hAnsi="Cambria"/>
        </w:rPr>
        <w:t xml:space="preserve"> </w:t>
      </w:r>
      <w:r w:rsidR="00EF0AD6" w:rsidRPr="007644C2">
        <w:rPr>
          <w:rFonts w:ascii="Cambria" w:hAnsi="Cambria"/>
        </w:rPr>
        <w:t>I faget drama præsenteres de studerende for forskellige performance – og skuespilteknikker, der kan give dem redskaber til transform</w:t>
      </w:r>
      <w:r w:rsidR="003B1CA9" w:rsidRPr="007644C2">
        <w:rPr>
          <w:rFonts w:ascii="Cambria" w:hAnsi="Cambria"/>
        </w:rPr>
        <w:t>ation</w:t>
      </w:r>
      <w:r w:rsidR="00EF0AD6" w:rsidRPr="007644C2">
        <w:rPr>
          <w:rFonts w:ascii="Cambria" w:hAnsi="Cambria"/>
        </w:rPr>
        <w:t xml:space="preserve"> ind i dramatiske karakterer. De studerende får samtidig en forståelse af at anvende resonans til at udvikle teatralske karakterer og deres egne evne til at gennemskue egne roller i forskellige situationer ude i samfundet. </w:t>
      </w:r>
    </w:p>
    <w:p w14:paraId="381ABE04" w14:textId="17206224" w:rsidR="00496F7F" w:rsidRPr="007644C2" w:rsidRDefault="00A1619E" w:rsidP="007C59BC">
      <w:pPr>
        <w:pStyle w:val="NormalWeb"/>
        <w:shd w:val="clear" w:color="auto" w:fill="FFFFFF"/>
        <w:spacing w:before="120" w:after="120"/>
        <w:rPr>
          <w:rFonts w:ascii="Cambria" w:hAnsi="Cambria"/>
          <w:b/>
          <w:color w:val="0070C0"/>
        </w:rPr>
      </w:pPr>
      <w:r w:rsidRPr="007644C2">
        <w:rPr>
          <w:rFonts w:ascii="Cambria" w:hAnsi="Cambria"/>
          <w:b/>
          <w:color w:val="0070C0"/>
        </w:rPr>
        <w:t>Fagbeskrivelse: Impro</w:t>
      </w:r>
      <w:r w:rsidR="000D573E" w:rsidRPr="007644C2">
        <w:rPr>
          <w:rFonts w:ascii="Cambria" w:hAnsi="Cambria"/>
          <w:b/>
          <w:color w:val="0070C0"/>
        </w:rPr>
        <w:t>visation</w:t>
      </w:r>
      <w:r w:rsidR="007C59BC" w:rsidRPr="007644C2">
        <w:rPr>
          <w:rFonts w:ascii="Cambria" w:hAnsi="Cambria"/>
          <w:b/>
          <w:color w:val="0070C0"/>
        </w:rPr>
        <w:br/>
      </w:r>
      <w:proofErr w:type="spellStart"/>
      <w:r w:rsidR="00496F7F" w:rsidRPr="007644C2">
        <w:rPr>
          <w:rFonts w:ascii="Cambria" w:eastAsia="Times New Roman" w:hAnsi="Cambria" w:cs="Arial"/>
          <w:color w:val="222222"/>
          <w:sz w:val="22"/>
          <w:szCs w:val="22"/>
          <w:lang w:eastAsia="da-DK"/>
        </w:rPr>
        <w:t>Improvisation</w:t>
      </w:r>
      <w:proofErr w:type="spellEnd"/>
      <w:r w:rsidR="00496F7F" w:rsidRPr="007644C2">
        <w:rPr>
          <w:rFonts w:ascii="Cambria" w:eastAsia="Times New Roman" w:hAnsi="Cambria" w:cs="Arial"/>
          <w:color w:val="222222"/>
          <w:sz w:val="22"/>
          <w:szCs w:val="22"/>
          <w:lang w:eastAsia="da-DK"/>
        </w:rPr>
        <w:t xml:space="preserve"> er en oprindelig teaterform, der kendes fra antikke komedier, </w:t>
      </w:r>
      <w:proofErr w:type="spellStart"/>
      <w:r w:rsidR="00496F7F" w:rsidRPr="007644C2">
        <w:rPr>
          <w:rFonts w:ascii="Cambria" w:eastAsia="Times New Roman" w:hAnsi="Cambria" w:cs="Arial"/>
          <w:color w:val="222222"/>
          <w:sz w:val="22"/>
          <w:szCs w:val="22"/>
          <w:lang w:eastAsia="da-DK"/>
        </w:rPr>
        <w:t>commedia</w:t>
      </w:r>
      <w:proofErr w:type="spellEnd"/>
      <w:r w:rsidR="00496F7F" w:rsidRPr="007644C2">
        <w:rPr>
          <w:rFonts w:ascii="Cambria" w:eastAsia="Times New Roman" w:hAnsi="Cambria" w:cs="Arial"/>
          <w:color w:val="222222"/>
          <w:sz w:val="22"/>
          <w:szCs w:val="22"/>
          <w:lang w:eastAsia="da-DK"/>
        </w:rPr>
        <w:t xml:space="preserve"> </w:t>
      </w:r>
      <w:proofErr w:type="spellStart"/>
      <w:r w:rsidR="00496F7F" w:rsidRPr="007644C2">
        <w:rPr>
          <w:rFonts w:ascii="Cambria" w:eastAsia="Times New Roman" w:hAnsi="Cambria" w:cs="Arial"/>
          <w:color w:val="222222"/>
          <w:sz w:val="22"/>
          <w:szCs w:val="22"/>
          <w:lang w:eastAsia="da-DK"/>
        </w:rPr>
        <w:t>dell’arte</w:t>
      </w:r>
      <w:proofErr w:type="spellEnd"/>
      <w:r w:rsidR="00496F7F" w:rsidRPr="007644C2">
        <w:rPr>
          <w:rFonts w:ascii="Cambria" w:eastAsia="Times New Roman" w:hAnsi="Cambria" w:cs="Arial"/>
          <w:color w:val="222222"/>
          <w:sz w:val="22"/>
          <w:szCs w:val="22"/>
          <w:lang w:eastAsia="da-DK"/>
        </w:rPr>
        <w:t xml:space="preserve">, hvor direkte samspil mellem skuespillere og publikum er et bærende element. Improvisation er </w:t>
      </w:r>
      <w:r w:rsidR="003B1CA9" w:rsidRPr="007644C2">
        <w:rPr>
          <w:rFonts w:ascii="Cambria" w:eastAsia="Times New Roman" w:hAnsi="Cambria" w:cs="Arial"/>
          <w:color w:val="222222"/>
          <w:sz w:val="22"/>
          <w:szCs w:val="22"/>
          <w:lang w:eastAsia="da-DK"/>
        </w:rPr>
        <w:t>helt central på diver</w:t>
      </w:r>
      <w:r w:rsidR="00D75624" w:rsidRPr="007644C2">
        <w:rPr>
          <w:rFonts w:ascii="Cambria" w:eastAsia="Times New Roman" w:hAnsi="Cambria" w:cs="Arial"/>
          <w:color w:val="222222"/>
          <w:sz w:val="22"/>
          <w:szCs w:val="22"/>
          <w:lang w:eastAsia="da-DK"/>
        </w:rPr>
        <w:t>se</w:t>
      </w:r>
      <w:r w:rsidR="00496F7F" w:rsidRPr="007644C2">
        <w:rPr>
          <w:rFonts w:ascii="Cambria" w:eastAsia="Times New Roman" w:hAnsi="Cambria" w:cs="Arial"/>
          <w:color w:val="222222"/>
          <w:sz w:val="22"/>
          <w:szCs w:val="22"/>
          <w:lang w:eastAsia="da-DK"/>
        </w:rPr>
        <w:t xml:space="preserve"> skuespilleruddannelser og</w:t>
      </w:r>
      <w:r w:rsidR="00D75624" w:rsidRPr="007644C2">
        <w:rPr>
          <w:rFonts w:ascii="Cambria" w:eastAsia="Times New Roman" w:hAnsi="Cambria" w:cs="Arial"/>
          <w:color w:val="222222"/>
          <w:sz w:val="22"/>
          <w:szCs w:val="22"/>
          <w:lang w:eastAsia="da-DK"/>
        </w:rPr>
        <w:t xml:space="preserve"> ved</w:t>
      </w:r>
      <w:r w:rsidR="00496F7F" w:rsidRPr="007644C2">
        <w:rPr>
          <w:rFonts w:ascii="Cambria" w:eastAsia="Times New Roman" w:hAnsi="Cambria" w:cs="Arial"/>
          <w:color w:val="222222"/>
          <w:sz w:val="22"/>
          <w:szCs w:val="22"/>
          <w:lang w:eastAsia="da-DK"/>
        </w:rPr>
        <w:t xml:space="preserve"> forskellige måder at producere forestillinger på fx </w:t>
      </w:r>
      <w:proofErr w:type="spellStart"/>
      <w:r w:rsidR="00496F7F" w:rsidRPr="007644C2">
        <w:rPr>
          <w:rFonts w:ascii="Cambria" w:eastAsia="Times New Roman" w:hAnsi="Cambria" w:cs="Arial"/>
          <w:i/>
          <w:color w:val="222222"/>
          <w:sz w:val="22"/>
          <w:szCs w:val="22"/>
          <w:lang w:eastAsia="da-DK"/>
        </w:rPr>
        <w:t>devising</w:t>
      </w:r>
      <w:proofErr w:type="spellEnd"/>
      <w:r w:rsidR="00496F7F" w:rsidRPr="007644C2">
        <w:rPr>
          <w:rFonts w:ascii="Cambria" w:eastAsia="Times New Roman" w:hAnsi="Cambria" w:cs="Arial"/>
          <w:color w:val="222222"/>
          <w:sz w:val="22"/>
          <w:szCs w:val="22"/>
          <w:lang w:eastAsia="da-DK"/>
        </w:rPr>
        <w:t>, happenings og interaktivt teater. For at skabe mere levende og nærværende skuespillere og forestillinger mener</w:t>
      </w:r>
      <w:r w:rsidR="00D75624" w:rsidRPr="007644C2">
        <w:rPr>
          <w:rFonts w:ascii="Cambria" w:eastAsia="Times New Roman" w:hAnsi="Cambria" w:cs="Arial"/>
          <w:color w:val="222222"/>
          <w:sz w:val="22"/>
          <w:szCs w:val="22"/>
          <w:lang w:eastAsia="da-DK"/>
        </w:rPr>
        <w:t xml:space="preserve"> improvisationens pioner Keith</w:t>
      </w:r>
      <w:r w:rsidR="00496F7F" w:rsidRPr="007644C2">
        <w:rPr>
          <w:rFonts w:ascii="Cambria" w:eastAsia="Times New Roman" w:hAnsi="Cambria" w:cs="Arial"/>
          <w:color w:val="222222"/>
          <w:sz w:val="22"/>
          <w:szCs w:val="22"/>
          <w:lang w:eastAsia="da-DK"/>
        </w:rPr>
        <w:t xml:space="preserve"> </w:t>
      </w:r>
      <w:proofErr w:type="spellStart"/>
      <w:r w:rsidR="00496F7F" w:rsidRPr="007644C2">
        <w:rPr>
          <w:rFonts w:ascii="Cambria" w:eastAsia="Times New Roman" w:hAnsi="Cambria" w:cs="Arial"/>
          <w:color w:val="222222"/>
          <w:sz w:val="22"/>
          <w:szCs w:val="22"/>
          <w:lang w:eastAsia="da-DK"/>
        </w:rPr>
        <w:t>Johnstone</w:t>
      </w:r>
      <w:proofErr w:type="spellEnd"/>
      <w:r w:rsidR="00496F7F" w:rsidRPr="007644C2">
        <w:rPr>
          <w:rFonts w:ascii="Cambria" w:eastAsia="Times New Roman" w:hAnsi="Cambria" w:cs="Arial"/>
          <w:color w:val="222222"/>
          <w:sz w:val="22"/>
          <w:szCs w:val="22"/>
          <w:lang w:eastAsia="da-DK"/>
        </w:rPr>
        <w:t>, at spillerne skal gå med på hinandens idéer (sige ja) i stedet for at blokere samspillet og flowet i træningslokalet eller på scenen.</w:t>
      </w:r>
    </w:p>
    <w:p w14:paraId="44639941" w14:textId="77777777" w:rsidR="00516D72" w:rsidRPr="007644C2" w:rsidRDefault="00A1619E" w:rsidP="00516D72">
      <w:pPr>
        <w:pStyle w:val="Overskrift2"/>
        <w:rPr>
          <w:rFonts w:ascii="Cambria" w:hAnsi="Cambria"/>
          <w:b/>
          <w:color w:val="0070C0"/>
          <w:sz w:val="24"/>
          <w:szCs w:val="24"/>
        </w:rPr>
      </w:pPr>
      <w:bookmarkStart w:id="43" w:name="_Toc17193962"/>
      <w:r w:rsidRPr="007644C2">
        <w:rPr>
          <w:rFonts w:ascii="Cambria" w:hAnsi="Cambria"/>
          <w:b/>
          <w:color w:val="0070C0"/>
          <w:sz w:val="24"/>
          <w:szCs w:val="24"/>
        </w:rPr>
        <w:t xml:space="preserve">Fagbeskrivelse: </w:t>
      </w:r>
      <w:r w:rsidR="00A117DD" w:rsidRPr="007644C2">
        <w:rPr>
          <w:rFonts w:ascii="Cambria" w:hAnsi="Cambria"/>
          <w:b/>
          <w:color w:val="0070C0"/>
          <w:sz w:val="24"/>
          <w:szCs w:val="24"/>
        </w:rPr>
        <w:t>Visuel kunst og scenografi</w:t>
      </w:r>
      <w:bookmarkEnd w:id="43"/>
    </w:p>
    <w:p w14:paraId="74F869B4" w14:textId="13A0A6F1" w:rsidR="00EA3CED" w:rsidRPr="007644C2" w:rsidRDefault="00A117DD" w:rsidP="00590107">
      <w:pPr>
        <w:rPr>
          <w:rFonts w:ascii="Cambria" w:hAnsi="Cambria"/>
          <w:color w:val="FF0000"/>
        </w:rPr>
      </w:pPr>
      <w:r w:rsidRPr="007644C2">
        <w:rPr>
          <w:rFonts w:ascii="Cambria" w:hAnsi="Cambria"/>
        </w:rPr>
        <w:t>Den studerende får kendskab til tegning og kunst som udtryksmiddel. Projekter</w:t>
      </w:r>
      <w:r w:rsidR="00590107" w:rsidRPr="007644C2">
        <w:rPr>
          <w:rFonts w:ascii="Cambria" w:hAnsi="Cambria"/>
        </w:rPr>
        <w:t xml:space="preserve"> </w:t>
      </w:r>
      <w:r w:rsidR="00D75624" w:rsidRPr="007644C2">
        <w:rPr>
          <w:rFonts w:ascii="Cambria" w:hAnsi="Cambria"/>
        </w:rPr>
        <w:t xml:space="preserve">indebærer </w:t>
      </w:r>
      <w:r w:rsidR="00590107" w:rsidRPr="007644C2">
        <w:rPr>
          <w:rFonts w:ascii="Cambria" w:hAnsi="Cambria"/>
        </w:rPr>
        <w:t xml:space="preserve">deres egen udstilling og fernisering </w:t>
      </w:r>
      <w:r w:rsidRPr="007644C2">
        <w:rPr>
          <w:rFonts w:ascii="Cambria" w:hAnsi="Cambria"/>
        </w:rPr>
        <w:t>ved sk</w:t>
      </w:r>
      <w:r w:rsidR="00590107" w:rsidRPr="007644C2">
        <w:rPr>
          <w:rFonts w:ascii="Cambria" w:hAnsi="Cambria"/>
        </w:rPr>
        <w:t>itsering og</w:t>
      </w:r>
      <w:r w:rsidR="00D75624" w:rsidRPr="007644C2">
        <w:rPr>
          <w:rFonts w:ascii="Cambria" w:hAnsi="Cambria"/>
        </w:rPr>
        <w:t xml:space="preserve"> gennem</w:t>
      </w:r>
      <w:r w:rsidR="00590107" w:rsidRPr="007644C2">
        <w:rPr>
          <w:rFonts w:ascii="Cambria" w:hAnsi="Cambria"/>
        </w:rPr>
        <w:t xml:space="preserve"> andre visuelle værk</w:t>
      </w:r>
      <w:r w:rsidRPr="007644C2">
        <w:rPr>
          <w:rFonts w:ascii="Cambria" w:hAnsi="Cambria"/>
        </w:rPr>
        <w:t>tøjer bli</w:t>
      </w:r>
      <w:r w:rsidR="00590107" w:rsidRPr="007644C2">
        <w:rPr>
          <w:rFonts w:ascii="Cambria" w:hAnsi="Cambria"/>
        </w:rPr>
        <w:t>v</w:t>
      </w:r>
      <w:r w:rsidRPr="007644C2">
        <w:rPr>
          <w:rFonts w:ascii="Cambria" w:hAnsi="Cambria"/>
        </w:rPr>
        <w:t xml:space="preserve">er den studerende i stand til </w:t>
      </w:r>
      <w:r w:rsidR="00D75624" w:rsidRPr="007644C2">
        <w:rPr>
          <w:rFonts w:ascii="Cambria" w:hAnsi="Cambria"/>
        </w:rPr>
        <w:t>a</w:t>
      </w:r>
      <w:r w:rsidRPr="007644C2">
        <w:rPr>
          <w:rFonts w:ascii="Cambria" w:hAnsi="Cambria"/>
        </w:rPr>
        <w:t>t formidle og dokumentere sine ideer og derigennem præcisere tanke til performan</w:t>
      </w:r>
      <w:r w:rsidR="00590107" w:rsidRPr="007644C2">
        <w:rPr>
          <w:rFonts w:ascii="Cambria" w:hAnsi="Cambria"/>
        </w:rPr>
        <w:t>c</w:t>
      </w:r>
      <w:r w:rsidRPr="007644C2">
        <w:rPr>
          <w:rFonts w:ascii="Cambria" w:hAnsi="Cambria"/>
        </w:rPr>
        <w:t xml:space="preserve">e/ handling. </w:t>
      </w:r>
      <w:r w:rsidR="00590107" w:rsidRPr="007644C2">
        <w:rPr>
          <w:rFonts w:ascii="Cambria" w:hAnsi="Cambria"/>
        </w:rPr>
        <w:t>Bevæbnet med en visuel værktøjskasse synliggøres deres billedsprog, so</w:t>
      </w:r>
      <w:r w:rsidR="00D75624" w:rsidRPr="007644C2">
        <w:rPr>
          <w:rFonts w:ascii="Cambria" w:hAnsi="Cambria"/>
        </w:rPr>
        <w:t>m</w:t>
      </w:r>
      <w:r w:rsidR="00590107" w:rsidRPr="007644C2">
        <w:rPr>
          <w:rFonts w:ascii="Cambria" w:hAnsi="Cambria"/>
        </w:rPr>
        <w:t xml:space="preserve"> ofte er meget præcist og arbejder fint sammen i den pause, hvor talen kommer til kort. </w:t>
      </w:r>
    </w:p>
    <w:p w14:paraId="78FC1ED1" w14:textId="0A9827BA" w:rsidR="00803BAC" w:rsidRPr="007644C2" w:rsidRDefault="00A45FE8" w:rsidP="00803BAC">
      <w:pPr>
        <w:rPr>
          <w:rFonts w:ascii="Cambria" w:hAnsi="Cambria"/>
        </w:rPr>
      </w:pPr>
      <w:bookmarkStart w:id="44" w:name="_Hlk492189073"/>
      <w:r w:rsidRPr="007644C2">
        <w:rPr>
          <w:rFonts w:ascii="Cambria" w:hAnsi="Cambria"/>
          <w:b/>
          <w:color w:val="0070C0"/>
          <w:sz w:val="24"/>
          <w:szCs w:val="24"/>
        </w:rPr>
        <w:t>Fagbeskrivelse: Open Stage</w:t>
      </w:r>
      <w:r w:rsidRPr="007644C2">
        <w:rPr>
          <w:rFonts w:ascii="Cambria" w:hAnsi="Cambria"/>
          <w:b/>
          <w:color w:val="0070C0"/>
        </w:rPr>
        <w:t xml:space="preserve"> </w:t>
      </w:r>
      <w:r w:rsidR="00590107" w:rsidRPr="007644C2">
        <w:rPr>
          <w:rFonts w:ascii="Cambria" w:hAnsi="Cambria"/>
          <w:b/>
          <w:color w:val="0070C0"/>
        </w:rPr>
        <w:br/>
      </w:r>
      <w:r w:rsidR="00803BAC" w:rsidRPr="007644C2">
        <w:rPr>
          <w:rFonts w:ascii="Cambria" w:hAnsi="Cambria"/>
        </w:rPr>
        <w:t xml:space="preserve">Open Stage er aftenarrangementer, hvor de studerende optræder med materiale, de selv har udviklet eller brugt som udgangspunkt for deres læringsprocesser. </w:t>
      </w:r>
    </w:p>
    <w:p w14:paraId="7B371EA6" w14:textId="77777777" w:rsidR="001C7C0B" w:rsidRPr="007644C2" w:rsidRDefault="001C7C0B" w:rsidP="00516D72">
      <w:pPr>
        <w:pStyle w:val="Overskrift2"/>
        <w:rPr>
          <w:rFonts w:ascii="Cambria" w:hAnsi="Cambria"/>
          <w:b/>
          <w:color w:val="0070C0"/>
          <w:sz w:val="24"/>
          <w:szCs w:val="24"/>
        </w:rPr>
      </w:pPr>
      <w:bookmarkStart w:id="45" w:name="_Toc17193963"/>
      <w:r w:rsidRPr="007644C2">
        <w:rPr>
          <w:rFonts w:ascii="Cambria" w:hAnsi="Cambria"/>
          <w:b/>
          <w:color w:val="0070C0"/>
          <w:sz w:val="24"/>
          <w:szCs w:val="24"/>
        </w:rPr>
        <w:t>Fagbeskrivelse: Performance</w:t>
      </w:r>
      <w:bookmarkEnd w:id="45"/>
    </w:p>
    <w:p w14:paraId="0C9FC7B6" w14:textId="77BDE116" w:rsidR="001C7C0B" w:rsidRPr="007644C2" w:rsidRDefault="00870391" w:rsidP="001C7C0B">
      <w:pPr>
        <w:rPr>
          <w:rFonts w:ascii="Cambria" w:hAnsi="Cambria"/>
        </w:rPr>
      </w:pPr>
      <w:r w:rsidRPr="007644C2">
        <w:rPr>
          <w:rFonts w:ascii="Cambria" w:hAnsi="Cambria"/>
        </w:rPr>
        <w:t xml:space="preserve">De yngre generationer er opvokset med digitale medier og er på den måde vænnet til at iagttage egen performance. Der er samtidig med denne udvikling også sket i skred i kravet til den enkeltes performance om det er i relation til arbejdsmarkedets forandringsprocesser, </w:t>
      </w:r>
      <w:r w:rsidR="008A549F" w:rsidRPr="007644C2">
        <w:rPr>
          <w:rFonts w:ascii="Cambria" w:hAnsi="Cambria"/>
        </w:rPr>
        <w:t>uddannelse</w:t>
      </w:r>
      <w:r w:rsidR="00D75624" w:rsidRPr="007644C2">
        <w:rPr>
          <w:rFonts w:ascii="Cambria" w:hAnsi="Cambria"/>
        </w:rPr>
        <w:t>s</w:t>
      </w:r>
      <w:r w:rsidR="008A549F" w:rsidRPr="007644C2">
        <w:rPr>
          <w:rFonts w:ascii="Cambria" w:hAnsi="Cambria"/>
        </w:rPr>
        <w:t>institutionernes</w:t>
      </w:r>
      <w:r w:rsidRPr="007644C2">
        <w:rPr>
          <w:rFonts w:ascii="Cambria" w:hAnsi="Cambria"/>
        </w:rPr>
        <w:t xml:space="preserve"> </w:t>
      </w:r>
      <w:r w:rsidR="00D75624" w:rsidRPr="007644C2">
        <w:rPr>
          <w:rFonts w:ascii="Cambria" w:hAnsi="Cambria"/>
        </w:rPr>
        <w:t>præstations</w:t>
      </w:r>
      <w:r w:rsidRPr="007644C2">
        <w:rPr>
          <w:rFonts w:ascii="Cambria" w:hAnsi="Cambria"/>
        </w:rPr>
        <w:t xml:space="preserve">krav eller i relation til globaliseringen, den teknologiske udvikling og det multikulturelle samfund. </w:t>
      </w:r>
      <w:r w:rsidR="001C7C0B" w:rsidRPr="007644C2">
        <w:rPr>
          <w:rFonts w:ascii="Cambria" w:hAnsi="Cambria"/>
        </w:rPr>
        <w:t xml:space="preserve">Forståelsen af egen praksis/performance kan etableres gennem anvendelse af kompetencekompasset og Richard </w:t>
      </w:r>
      <w:proofErr w:type="spellStart"/>
      <w:r w:rsidR="001C7C0B" w:rsidRPr="007644C2">
        <w:rPr>
          <w:rFonts w:ascii="Cambria" w:hAnsi="Cambria"/>
        </w:rPr>
        <w:t>Schechners</w:t>
      </w:r>
      <w:proofErr w:type="spellEnd"/>
      <w:r w:rsidR="001C7C0B" w:rsidRPr="007644C2">
        <w:rPr>
          <w:rFonts w:ascii="Cambria" w:hAnsi="Cambria"/>
        </w:rPr>
        <w:t xml:space="preserve"> performanceforståelser. Forståelsen er, at man kan skelne mellem ”is performance” og ”as performance”. ”Is performance” er </w:t>
      </w:r>
      <w:r w:rsidR="001C7C0B" w:rsidRPr="007644C2">
        <w:rPr>
          <w:rFonts w:ascii="Cambria" w:hAnsi="Cambria"/>
        </w:rPr>
        <w:lastRenderedPageBreak/>
        <w:t xml:space="preserve">det vi fx ser på scenen, men alle andre handlinger kan også iagttages ”as performance”. Ved at udvide praksis begrebet til at </w:t>
      </w:r>
      <w:r w:rsidR="00D75624" w:rsidRPr="007644C2">
        <w:rPr>
          <w:rFonts w:ascii="Cambria" w:hAnsi="Cambria"/>
        </w:rPr>
        <w:t xml:space="preserve">indeholde </w:t>
      </w:r>
      <w:r w:rsidR="001C7C0B" w:rsidRPr="007644C2">
        <w:rPr>
          <w:rFonts w:ascii="Cambria" w:hAnsi="Cambria"/>
        </w:rPr>
        <w:t>performancebegrebet får de studerende mulighed for at forstå, at vores individuelle praksis/ performance er koblet tæt til de historiske, filosofiske, kulturelle, politiske, samfundsmæssige forståelser, som vi indgår i.</w:t>
      </w:r>
      <w:r w:rsidRPr="007644C2">
        <w:rPr>
          <w:rFonts w:ascii="Cambria" w:hAnsi="Cambria"/>
        </w:rPr>
        <w:t xml:space="preserve"> </w:t>
      </w:r>
    </w:p>
    <w:p w14:paraId="40931946" w14:textId="77777777" w:rsidR="004D1CEE" w:rsidRPr="007644C2" w:rsidRDefault="004D1CEE" w:rsidP="004D1CEE">
      <w:pPr>
        <w:keepNext/>
        <w:keepLines/>
        <w:spacing w:before="40" w:after="0"/>
        <w:outlineLvl w:val="1"/>
        <w:rPr>
          <w:rFonts w:ascii="Cambria" w:eastAsiaTheme="majorEastAsia" w:hAnsi="Cambria" w:cstheme="majorBidi"/>
          <w:b/>
          <w:color w:val="2E74B5" w:themeColor="accent1" w:themeShade="BF"/>
          <w:sz w:val="24"/>
          <w:szCs w:val="24"/>
        </w:rPr>
      </w:pPr>
      <w:bookmarkStart w:id="46" w:name="_Toc17193964"/>
      <w:bookmarkEnd w:id="44"/>
      <w:r w:rsidRPr="007644C2">
        <w:rPr>
          <w:rFonts w:ascii="Cambria" w:eastAsiaTheme="majorEastAsia" w:hAnsi="Cambria" w:cstheme="majorBidi"/>
          <w:b/>
          <w:color w:val="2E74B5" w:themeColor="accent1" w:themeShade="BF"/>
          <w:sz w:val="24"/>
          <w:szCs w:val="24"/>
        </w:rPr>
        <w:t>Fagbeskrivelse: Refleksion</w:t>
      </w:r>
      <w:bookmarkEnd w:id="46"/>
    </w:p>
    <w:p w14:paraId="663D72EF" w14:textId="77777777" w:rsidR="004D1CEE" w:rsidRPr="007644C2" w:rsidRDefault="004D1CEE" w:rsidP="004D1CEE">
      <w:pPr>
        <w:rPr>
          <w:rFonts w:ascii="Cambria" w:hAnsi="Cambria"/>
        </w:rPr>
      </w:pPr>
      <w:r w:rsidRPr="007644C2">
        <w:rPr>
          <w:rFonts w:ascii="Cambria" w:hAnsi="Cambria"/>
        </w:rPr>
        <w:t>I takt med globaliseringen, den teknologiske udvikling og samfundets kontinuerlige forandringsprocesser er refleksion blevet en mere og mere væsentlig kompetence for det postmoderne menneske. Refleksion handler om at kunne iagttage egen performance, praksis i relation til det personlige, det relationelle og det organisatoriske. Gennem iagttagelsen er det muligt at sætte sig nye læringsmål, inddrage viden afprøve disse.</w:t>
      </w:r>
    </w:p>
    <w:p w14:paraId="5E6F393A" w14:textId="77777777" w:rsidR="004D1CEE" w:rsidRPr="007644C2" w:rsidRDefault="004D1CEE" w:rsidP="004D1CEE">
      <w:pPr>
        <w:keepNext/>
        <w:keepLines/>
        <w:spacing w:before="40" w:after="0"/>
        <w:outlineLvl w:val="1"/>
        <w:rPr>
          <w:rFonts w:ascii="Cambria" w:eastAsiaTheme="majorEastAsia" w:hAnsi="Cambria" w:cstheme="majorBidi"/>
          <w:b/>
          <w:color w:val="2E74B5" w:themeColor="accent1" w:themeShade="BF"/>
          <w:sz w:val="24"/>
          <w:szCs w:val="24"/>
        </w:rPr>
      </w:pPr>
      <w:bookmarkStart w:id="47" w:name="_Toc17193965"/>
      <w:r w:rsidRPr="007644C2">
        <w:rPr>
          <w:rFonts w:ascii="Cambria" w:eastAsiaTheme="majorEastAsia" w:hAnsi="Cambria" w:cstheme="majorBidi"/>
          <w:b/>
          <w:color w:val="2E74B5" w:themeColor="accent1" w:themeShade="BF"/>
          <w:sz w:val="24"/>
          <w:szCs w:val="24"/>
        </w:rPr>
        <w:t>Fagbeskrivelse: Globalisering</w:t>
      </w:r>
      <w:bookmarkEnd w:id="47"/>
    </w:p>
    <w:p w14:paraId="6BF35051" w14:textId="41143378" w:rsidR="004D1CEE" w:rsidRPr="007644C2" w:rsidRDefault="004D1CEE" w:rsidP="004D1CEE">
      <w:pPr>
        <w:rPr>
          <w:rFonts w:ascii="Cambria" w:hAnsi="Cambria"/>
          <w:b/>
        </w:rPr>
      </w:pPr>
      <w:r w:rsidRPr="007644C2">
        <w:rPr>
          <w:rFonts w:ascii="Cambria" w:hAnsi="Cambria"/>
        </w:rPr>
        <w:t xml:space="preserve">Igennem arbejdet med forskellige kulturer opnår </w:t>
      </w:r>
      <w:r w:rsidR="006861C7" w:rsidRPr="007644C2">
        <w:rPr>
          <w:rFonts w:ascii="Cambria" w:hAnsi="Cambria"/>
        </w:rPr>
        <w:t xml:space="preserve">de studerende </w:t>
      </w:r>
      <w:r w:rsidRPr="007644C2">
        <w:rPr>
          <w:rFonts w:ascii="Cambria" w:hAnsi="Cambria"/>
        </w:rPr>
        <w:t xml:space="preserve">en større indsigt, forståelse og respekt i/ for deres omverden – og dermed også en større indsigt, forståelse og respekt i/ for sig selv. </w:t>
      </w:r>
      <w:r w:rsidR="006861C7" w:rsidRPr="007644C2">
        <w:rPr>
          <w:rFonts w:ascii="Cambria" w:hAnsi="Cambria"/>
        </w:rPr>
        <w:t xml:space="preserve">De studerende </w:t>
      </w:r>
      <w:r w:rsidRPr="007644C2">
        <w:rPr>
          <w:rFonts w:ascii="Cambria" w:hAnsi="Cambria"/>
        </w:rPr>
        <w:t xml:space="preserve">får et mere nuanceret billede, af den verden de lever i, samt bliver i stand til tage stilling og skabe sin egen mening. Der reflekteres over den kultur de kender i forvejen og perspektiveres til det nye, som de får kendskab til. Europæisk kulturhistorie anvendes yderligere til at perspektivere den scenekunstneriske faglighed. </w:t>
      </w:r>
    </w:p>
    <w:p w14:paraId="705D22FE" w14:textId="77777777" w:rsidR="004D1CEE" w:rsidRPr="007644C2" w:rsidRDefault="004D1CEE" w:rsidP="004D1CEE">
      <w:pPr>
        <w:keepNext/>
        <w:keepLines/>
        <w:spacing w:before="40" w:after="0"/>
        <w:outlineLvl w:val="1"/>
        <w:rPr>
          <w:rFonts w:ascii="Cambria" w:eastAsiaTheme="majorEastAsia" w:hAnsi="Cambria" w:cstheme="majorBidi"/>
          <w:b/>
          <w:color w:val="2E74B5" w:themeColor="accent1" w:themeShade="BF"/>
          <w:sz w:val="24"/>
          <w:szCs w:val="24"/>
        </w:rPr>
      </w:pPr>
      <w:bookmarkStart w:id="48" w:name="_Toc17193966"/>
      <w:r w:rsidRPr="007644C2">
        <w:rPr>
          <w:rFonts w:ascii="Cambria" w:eastAsiaTheme="majorEastAsia" w:hAnsi="Cambria" w:cstheme="majorBidi"/>
          <w:b/>
          <w:color w:val="2E74B5" w:themeColor="accent1" w:themeShade="BF"/>
          <w:sz w:val="24"/>
          <w:szCs w:val="24"/>
        </w:rPr>
        <w:t>Fagbeskrive</w:t>
      </w:r>
      <w:r w:rsidR="00B36C92" w:rsidRPr="007644C2">
        <w:rPr>
          <w:rFonts w:ascii="Cambria" w:eastAsiaTheme="majorEastAsia" w:hAnsi="Cambria" w:cstheme="majorBidi"/>
          <w:b/>
          <w:color w:val="2E74B5" w:themeColor="accent1" w:themeShade="BF"/>
          <w:sz w:val="24"/>
          <w:szCs w:val="24"/>
        </w:rPr>
        <w:t>lse: Morgen</w:t>
      </w:r>
      <w:r w:rsidRPr="007644C2">
        <w:rPr>
          <w:rFonts w:ascii="Cambria" w:eastAsiaTheme="majorEastAsia" w:hAnsi="Cambria" w:cstheme="majorBidi"/>
          <w:b/>
          <w:color w:val="2E74B5" w:themeColor="accent1" w:themeShade="BF"/>
          <w:sz w:val="24"/>
          <w:szCs w:val="24"/>
        </w:rPr>
        <w:t>træning</w:t>
      </w:r>
      <w:bookmarkEnd w:id="48"/>
    </w:p>
    <w:p w14:paraId="401455F2" w14:textId="3BB780AB" w:rsidR="004D1CEE" w:rsidRPr="007644C2" w:rsidRDefault="004D1CEE" w:rsidP="004D1CEE">
      <w:pPr>
        <w:rPr>
          <w:rFonts w:ascii="Cambria" w:hAnsi="Cambria"/>
          <w:b/>
        </w:rPr>
      </w:pPr>
      <w:r w:rsidRPr="007644C2">
        <w:rPr>
          <w:rFonts w:ascii="Cambria" w:hAnsi="Cambria"/>
        </w:rPr>
        <w:t xml:space="preserve">Morgentræningen er </w:t>
      </w:r>
      <w:r w:rsidR="00CA50A7" w:rsidRPr="007644C2">
        <w:rPr>
          <w:rFonts w:ascii="Cambria" w:hAnsi="Cambria"/>
        </w:rPr>
        <w:t>et valg</w:t>
      </w:r>
      <w:r w:rsidR="00A45FE8" w:rsidRPr="007644C2">
        <w:rPr>
          <w:rFonts w:ascii="Cambria" w:hAnsi="Cambria"/>
        </w:rPr>
        <w:t>fag</w:t>
      </w:r>
      <w:r w:rsidR="00E371CA" w:rsidRPr="007644C2">
        <w:rPr>
          <w:rFonts w:ascii="Cambria" w:hAnsi="Cambria"/>
        </w:rPr>
        <w:t xml:space="preserve"> i den forstand, at den studerende selv vælger, hvilket de selv vil følge den givne dag. Her</w:t>
      </w:r>
      <w:r w:rsidR="00A45FE8" w:rsidRPr="007644C2">
        <w:rPr>
          <w:rFonts w:ascii="Cambria" w:hAnsi="Cambria"/>
        </w:rPr>
        <w:t xml:space="preserve"> </w:t>
      </w:r>
      <w:r w:rsidR="00E371CA" w:rsidRPr="007644C2">
        <w:rPr>
          <w:rFonts w:ascii="Cambria" w:hAnsi="Cambria"/>
        </w:rPr>
        <w:t>kan</w:t>
      </w:r>
      <w:r w:rsidR="00A45FE8" w:rsidRPr="007644C2">
        <w:rPr>
          <w:rFonts w:ascii="Cambria" w:hAnsi="Cambria"/>
        </w:rPr>
        <w:t xml:space="preserve"> den studerende hver morgen vælge mellem forskellige former for dans, yoga, stage fight, gå</w:t>
      </w:r>
      <w:r w:rsidR="00CA50A7" w:rsidRPr="007644C2">
        <w:rPr>
          <w:rFonts w:ascii="Cambria" w:hAnsi="Cambria"/>
        </w:rPr>
        <w:t>-</w:t>
      </w:r>
      <w:r w:rsidR="00A45FE8" w:rsidRPr="007644C2">
        <w:rPr>
          <w:rFonts w:ascii="Cambria" w:hAnsi="Cambria"/>
        </w:rPr>
        <w:t xml:space="preserve"> eller løbeture</w:t>
      </w:r>
      <w:r w:rsidR="00E371CA" w:rsidRPr="007644C2">
        <w:rPr>
          <w:rFonts w:ascii="Cambria" w:hAnsi="Cambria"/>
        </w:rPr>
        <w:t>, og vinterbadning</w:t>
      </w:r>
      <w:r w:rsidR="00A45FE8" w:rsidRPr="007644C2">
        <w:rPr>
          <w:rFonts w:ascii="Cambria" w:hAnsi="Cambria"/>
        </w:rPr>
        <w:t xml:space="preserve">. </w:t>
      </w:r>
      <w:r w:rsidRPr="007644C2">
        <w:rPr>
          <w:rFonts w:ascii="Cambria" w:hAnsi="Cambria"/>
        </w:rPr>
        <w:t xml:space="preserve">Der lægges </w:t>
      </w:r>
      <w:r w:rsidR="00A45FE8" w:rsidRPr="007644C2">
        <w:rPr>
          <w:rFonts w:ascii="Cambria" w:hAnsi="Cambria"/>
        </w:rPr>
        <w:t xml:space="preserve">generelt </w:t>
      </w:r>
      <w:r w:rsidRPr="007644C2">
        <w:rPr>
          <w:rFonts w:ascii="Cambria" w:hAnsi="Cambria"/>
        </w:rPr>
        <w:t xml:space="preserve">vægt på </w:t>
      </w:r>
      <w:r w:rsidR="00A45FE8" w:rsidRPr="007644C2">
        <w:rPr>
          <w:rFonts w:ascii="Cambria" w:hAnsi="Cambria"/>
        </w:rPr>
        <w:t>at få den gode start på dagen, hvilken betydning det har at starte med at få kroppen vækket i forhold til at kunne væ</w:t>
      </w:r>
      <w:r w:rsidR="00CA50A7" w:rsidRPr="007644C2">
        <w:rPr>
          <w:rFonts w:ascii="Cambria" w:hAnsi="Cambria"/>
        </w:rPr>
        <w:t>r</w:t>
      </w:r>
      <w:r w:rsidR="00A45FE8" w:rsidRPr="007644C2">
        <w:rPr>
          <w:rFonts w:ascii="Cambria" w:hAnsi="Cambria"/>
        </w:rPr>
        <w:t>e ak</w:t>
      </w:r>
      <w:r w:rsidR="00CA50A7" w:rsidRPr="007644C2">
        <w:rPr>
          <w:rFonts w:ascii="Cambria" w:hAnsi="Cambria"/>
        </w:rPr>
        <w:t>t</w:t>
      </w:r>
      <w:r w:rsidR="00A45FE8" w:rsidRPr="007644C2">
        <w:rPr>
          <w:rFonts w:ascii="Cambria" w:hAnsi="Cambria"/>
        </w:rPr>
        <w:t xml:space="preserve">iv </w:t>
      </w:r>
      <w:r w:rsidR="00CA50A7" w:rsidRPr="007644C2">
        <w:rPr>
          <w:rFonts w:ascii="Cambria" w:hAnsi="Cambria"/>
        </w:rPr>
        <w:t xml:space="preserve">resten af </w:t>
      </w:r>
      <w:r w:rsidR="00A45FE8" w:rsidRPr="007644C2">
        <w:rPr>
          <w:rFonts w:ascii="Cambria" w:hAnsi="Cambria"/>
        </w:rPr>
        <w:t xml:space="preserve">dagen. Derudover </w:t>
      </w:r>
      <w:r w:rsidRPr="007644C2">
        <w:rPr>
          <w:rFonts w:ascii="Cambria" w:hAnsi="Cambria"/>
        </w:rPr>
        <w:t>undervises i kroppens fysiologi, så de studerende gives en forståelse af hvordan kroppen virker, hvad den kan holde til og hvordan man bedst undgår skader</w:t>
      </w:r>
      <w:r w:rsidR="009A1550" w:rsidRPr="007644C2">
        <w:rPr>
          <w:rFonts w:ascii="Cambria" w:hAnsi="Cambria"/>
        </w:rPr>
        <w:t>.</w:t>
      </w:r>
    </w:p>
    <w:p w14:paraId="6731FF80" w14:textId="5A280DA9" w:rsidR="00A1619E" w:rsidRPr="007644C2" w:rsidRDefault="00A1619E" w:rsidP="0073228B">
      <w:pPr>
        <w:pStyle w:val="Overskrift2"/>
        <w:rPr>
          <w:rFonts w:ascii="Cambria" w:hAnsi="Cambria"/>
          <w:b/>
          <w:color w:val="0070C0"/>
          <w:sz w:val="24"/>
          <w:szCs w:val="24"/>
        </w:rPr>
      </w:pPr>
      <w:bookmarkStart w:id="49" w:name="_Toc17193967"/>
      <w:bookmarkStart w:id="50" w:name="_Hlk492188908"/>
      <w:r w:rsidRPr="007644C2">
        <w:rPr>
          <w:rFonts w:ascii="Cambria" w:hAnsi="Cambria"/>
          <w:b/>
          <w:color w:val="0070C0"/>
          <w:sz w:val="24"/>
          <w:szCs w:val="24"/>
        </w:rPr>
        <w:t xml:space="preserve">Fagbeskrivelse: </w:t>
      </w:r>
      <w:r w:rsidR="0072054F" w:rsidRPr="007644C2">
        <w:rPr>
          <w:rFonts w:ascii="Cambria" w:hAnsi="Cambria"/>
          <w:b/>
          <w:color w:val="0070C0"/>
          <w:sz w:val="24"/>
          <w:szCs w:val="24"/>
        </w:rPr>
        <w:t>Individuel s</w:t>
      </w:r>
      <w:r w:rsidRPr="007644C2">
        <w:rPr>
          <w:rFonts w:ascii="Cambria" w:hAnsi="Cambria"/>
          <w:b/>
          <w:color w:val="0070C0"/>
          <w:sz w:val="24"/>
          <w:szCs w:val="24"/>
        </w:rPr>
        <w:t>ang</w:t>
      </w:r>
      <w:bookmarkEnd w:id="49"/>
    </w:p>
    <w:p w14:paraId="0423C27F" w14:textId="027D0CF7" w:rsidR="00A1619E" w:rsidRPr="007644C2" w:rsidRDefault="00CA50A7" w:rsidP="00EF0AD6">
      <w:pPr>
        <w:rPr>
          <w:rFonts w:ascii="Cambria" w:hAnsi="Cambria"/>
        </w:rPr>
      </w:pPr>
      <w:r w:rsidRPr="007644C2">
        <w:rPr>
          <w:rFonts w:ascii="Cambria" w:hAnsi="Cambria"/>
        </w:rPr>
        <w:t xml:space="preserve">Individuel sang tilbydes primært til MSABC linjen, men studerende på de øvrige linjer kan også tilbydes individuel </w:t>
      </w:r>
      <w:r w:rsidR="00E371CA" w:rsidRPr="007644C2">
        <w:rPr>
          <w:rFonts w:ascii="Cambria" w:hAnsi="Cambria"/>
        </w:rPr>
        <w:t>s</w:t>
      </w:r>
      <w:r w:rsidRPr="007644C2">
        <w:rPr>
          <w:rFonts w:ascii="Cambria" w:hAnsi="Cambria"/>
        </w:rPr>
        <w:t xml:space="preserve">ang. </w:t>
      </w:r>
      <w:r w:rsidR="00A1619E" w:rsidRPr="007644C2">
        <w:rPr>
          <w:rFonts w:ascii="Cambria" w:hAnsi="Cambria"/>
        </w:rPr>
        <w:t>Sangfaget har til formål at dygtiggøre</w:t>
      </w:r>
      <w:r w:rsidR="00E371CA" w:rsidRPr="007644C2">
        <w:rPr>
          <w:rFonts w:ascii="Cambria" w:hAnsi="Cambria"/>
        </w:rPr>
        <w:t xml:space="preserve"> både</w:t>
      </w:r>
      <w:r w:rsidR="00A1619E" w:rsidRPr="007644C2">
        <w:rPr>
          <w:rFonts w:ascii="Cambria" w:hAnsi="Cambria"/>
        </w:rPr>
        <w:t xml:space="preserve"> sangteknisk og dramatisk. Vi arbejder ud fra en erkendelse af, at sang kræver indlevelse</w:t>
      </w:r>
      <w:r w:rsidR="00E371CA" w:rsidRPr="007644C2">
        <w:rPr>
          <w:rFonts w:ascii="Cambria" w:hAnsi="Cambria"/>
        </w:rPr>
        <w:t>,</w:t>
      </w:r>
      <w:r w:rsidR="00A1619E" w:rsidRPr="007644C2">
        <w:rPr>
          <w:rFonts w:ascii="Cambria" w:hAnsi="Cambria"/>
        </w:rPr>
        <w:t xml:space="preserve"> hvis man vil gøre sig håb om at røre sit publikum. Derfor indgår dramatiske øvelser, herunder brugen af egne erfaringer, minder, glæder og sorger naturligt i sangundervisningen. Målet er altid at være til stede i sin sang og formidle en række følelser som publikum kan relatere til og lade sig rive med af. Teknisk tager vi afsæt i Komplet Sangteknik af Cathrine Sadolin, og dramatisk arbejder vi med teknikker af David </w:t>
      </w:r>
      <w:proofErr w:type="spellStart"/>
      <w:r w:rsidR="00A1619E" w:rsidRPr="007644C2">
        <w:rPr>
          <w:rFonts w:ascii="Cambria" w:hAnsi="Cambria"/>
        </w:rPr>
        <w:t>Brunetti</w:t>
      </w:r>
      <w:proofErr w:type="spellEnd"/>
      <w:r w:rsidR="00A1619E" w:rsidRPr="007644C2">
        <w:rPr>
          <w:rFonts w:ascii="Cambria" w:hAnsi="Cambria"/>
        </w:rPr>
        <w:t>.</w:t>
      </w:r>
    </w:p>
    <w:bookmarkEnd w:id="50"/>
    <w:p w14:paraId="108D5B1B" w14:textId="3A31259C" w:rsidR="00F14864" w:rsidRPr="007644C2" w:rsidRDefault="00F14864" w:rsidP="00F14864">
      <w:pPr>
        <w:rPr>
          <w:rFonts w:ascii="Cambria" w:hAnsi="Cambria"/>
        </w:rPr>
      </w:pPr>
      <w:r w:rsidRPr="007644C2">
        <w:rPr>
          <w:rFonts w:ascii="Cambria" w:hAnsi="Cambria"/>
          <w:b/>
          <w:color w:val="0070C0"/>
          <w:sz w:val="24"/>
          <w:szCs w:val="24"/>
        </w:rPr>
        <w:t xml:space="preserve">Fagbeskrivelse: </w:t>
      </w:r>
      <w:proofErr w:type="spellStart"/>
      <w:r w:rsidRPr="007644C2">
        <w:rPr>
          <w:rFonts w:ascii="Cambria" w:hAnsi="Cambria"/>
          <w:b/>
          <w:color w:val="0070C0"/>
          <w:sz w:val="24"/>
          <w:szCs w:val="24"/>
        </w:rPr>
        <w:t>Fysiodramatik</w:t>
      </w:r>
      <w:proofErr w:type="spellEnd"/>
      <w:r w:rsidR="006829BC" w:rsidRPr="007644C2">
        <w:rPr>
          <w:rFonts w:ascii="Cambria" w:hAnsi="Cambria"/>
          <w:b/>
          <w:color w:val="0070C0"/>
          <w:sz w:val="24"/>
          <w:szCs w:val="24"/>
        </w:rPr>
        <w:br/>
      </w:r>
      <w:r w:rsidRPr="007644C2">
        <w:rPr>
          <w:rFonts w:ascii="Cambria" w:hAnsi="Cambria"/>
        </w:rPr>
        <w:t xml:space="preserve">I </w:t>
      </w:r>
      <w:proofErr w:type="spellStart"/>
      <w:r w:rsidRPr="007644C2">
        <w:rPr>
          <w:rFonts w:ascii="Cambria" w:hAnsi="Cambria"/>
        </w:rPr>
        <w:t>Fysiodramatik</w:t>
      </w:r>
      <w:proofErr w:type="spellEnd"/>
      <w:r w:rsidRPr="007644C2">
        <w:rPr>
          <w:rFonts w:ascii="Cambria" w:hAnsi="Cambria"/>
        </w:rPr>
        <w:t xml:space="preserve"> bliver som udgangspunkt undervist i vigtigheden af kropssproget i det daglige såvel som i kunstneriske sammenhænge. I første halvdel af forløbet, gennemgår </w:t>
      </w:r>
      <w:r w:rsidR="006861C7" w:rsidRPr="007644C2">
        <w:rPr>
          <w:rFonts w:ascii="Cambria" w:hAnsi="Cambria"/>
        </w:rPr>
        <w:t xml:space="preserve">de studerende </w:t>
      </w:r>
      <w:r w:rsidRPr="007644C2">
        <w:rPr>
          <w:rFonts w:ascii="Cambria" w:hAnsi="Cambria"/>
        </w:rPr>
        <w:t xml:space="preserve">en progression fra helt basale til komplekse opgaver, som de i forbindelse med guidet og egen læring, udforsker på sig selv. I </w:t>
      </w:r>
      <w:proofErr w:type="spellStart"/>
      <w:r w:rsidRPr="007644C2">
        <w:rPr>
          <w:rFonts w:ascii="Cambria" w:hAnsi="Cambria"/>
        </w:rPr>
        <w:t>fælleskab</w:t>
      </w:r>
      <w:proofErr w:type="spellEnd"/>
      <w:r w:rsidRPr="007644C2">
        <w:rPr>
          <w:rFonts w:ascii="Cambria" w:hAnsi="Cambria"/>
        </w:rPr>
        <w:t xml:space="preserve"> diskuteres virkningen af deres individuelle performance. I anden halvdel af forløbet, undervises i koreografi med udgangspunkt i den fysiske fortælling. Der undervises i forskellige arbejdsmetoder inden for koreografi. </w:t>
      </w:r>
      <w:r w:rsidR="006861C7" w:rsidRPr="007644C2">
        <w:rPr>
          <w:rFonts w:ascii="Cambria" w:hAnsi="Cambria"/>
        </w:rPr>
        <w:t xml:space="preserve">De studerende </w:t>
      </w:r>
      <w:r w:rsidRPr="007644C2">
        <w:rPr>
          <w:rFonts w:ascii="Cambria" w:hAnsi="Cambria"/>
        </w:rPr>
        <w:t xml:space="preserve">erfaring fra det første forløb, kan </w:t>
      </w:r>
      <w:r w:rsidR="006861C7" w:rsidRPr="007644C2">
        <w:rPr>
          <w:rFonts w:ascii="Cambria" w:hAnsi="Cambria"/>
        </w:rPr>
        <w:t>de studerende</w:t>
      </w:r>
      <w:r w:rsidRPr="007644C2">
        <w:rPr>
          <w:rFonts w:ascii="Cambria" w:hAnsi="Cambria"/>
        </w:rPr>
        <w:t xml:space="preserve"> bruge i egne kompositioner. Afhængig af arbejdsmetode, danser</w:t>
      </w:r>
      <w:r w:rsidR="006861C7" w:rsidRPr="007644C2">
        <w:rPr>
          <w:rFonts w:ascii="Cambria" w:hAnsi="Cambria"/>
        </w:rPr>
        <w:t xml:space="preserve"> de studerende</w:t>
      </w:r>
      <w:r w:rsidRPr="007644C2">
        <w:rPr>
          <w:rFonts w:ascii="Cambria" w:hAnsi="Cambria"/>
        </w:rPr>
        <w:t xml:space="preserve"> selv, eller de bruger hinanden som den udførende kunstner. </w:t>
      </w:r>
    </w:p>
    <w:p w14:paraId="19ECE67D" w14:textId="77777777" w:rsidR="00EF51DC" w:rsidRPr="007644C2" w:rsidRDefault="00EF51DC" w:rsidP="00EF51DC">
      <w:pPr>
        <w:pStyle w:val="Overskrift2"/>
        <w:rPr>
          <w:rFonts w:ascii="Cambria" w:hAnsi="Cambria"/>
          <w:b/>
          <w:sz w:val="24"/>
          <w:szCs w:val="24"/>
        </w:rPr>
      </w:pPr>
      <w:bookmarkStart w:id="51" w:name="_Toc17193968"/>
      <w:bookmarkStart w:id="52" w:name="_Hlk492193799"/>
      <w:r w:rsidRPr="007644C2">
        <w:rPr>
          <w:rFonts w:ascii="Cambria" w:hAnsi="Cambria"/>
          <w:b/>
          <w:sz w:val="24"/>
          <w:szCs w:val="24"/>
        </w:rPr>
        <w:lastRenderedPageBreak/>
        <w:t>Fagbeskrivelse: Resonans</w:t>
      </w:r>
      <w:bookmarkEnd w:id="51"/>
    </w:p>
    <w:p w14:paraId="30530E6C" w14:textId="77777777" w:rsidR="00EF51DC" w:rsidRPr="007644C2" w:rsidRDefault="00EF51DC" w:rsidP="00EF51DC">
      <w:pPr>
        <w:rPr>
          <w:rFonts w:ascii="Cambria" w:hAnsi="Cambria"/>
          <w:b/>
        </w:rPr>
      </w:pPr>
      <w:r w:rsidRPr="007644C2">
        <w:rPr>
          <w:rFonts w:ascii="Cambria" w:hAnsi="Cambria"/>
        </w:rPr>
        <w:t xml:space="preserve">”Bliv den du er” – er et kendt udgangspunkt for den europæiske filosofiske tradition, som vores samfunds- og demokratiforståelse fortsat er baseret på. Udsagnet handler om, at mennesket tilpasser sin performance til de sammenhænge som det indgår i. Tidligere var det at blive voksen også et spørgsmål om at lære de forskellige roller at kende, som man skulle indgå i. I dag med globaliseringen og den teknologiske udvikling er forandringspresset så prægnant, at selv det voksne menneske skal kunne blive ved med at indgå i nye sammenhænge og dermed udvikle nye roller. For at kunne udvikle en ny rolle er det afgørende, at man har mulighed for at etablere kontakt til sit inderste, så man derved kan gå en oplevelse af, at ens Selv er udgangspunktet for de forskellige roller man udvikler; at de roller man skifter imellem kan adskilles fra ens selv. </w:t>
      </w:r>
    </w:p>
    <w:p w14:paraId="1E971D43" w14:textId="4B62353E" w:rsidR="0073228B" w:rsidRPr="007644C2" w:rsidRDefault="00EF51DC" w:rsidP="0073228B">
      <w:pPr>
        <w:pStyle w:val="Overskrift2"/>
        <w:rPr>
          <w:rFonts w:ascii="Cambria" w:hAnsi="Cambria"/>
          <w:b/>
          <w:color w:val="0070C0"/>
          <w:sz w:val="24"/>
          <w:szCs w:val="24"/>
        </w:rPr>
      </w:pPr>
      <w:bookmarkStart w:id="53" w:name="_Toc17193969"/>
      <w:bookmarkEnd w:id="52"/>
      <w:r w:rsidRPr="007644C2">
        <w:rPr>
          <w:rFonts w:ascii="Cambria" w:hAnsi="Cambria"/>
          <w:b/>
          <w:color w:val="0070C0"/>
          <w:sz w:val="24"/>
          <w:szCs w:val="24"/>
        </w:rPr>
        <w:t>Fagbeskrivelse: Sang</w:t>
      </w:r>
      <w:r w:rsidR="0072054F" w:rsidRPr="007644C2">
        <w:rPr>
          <w:rFonts w:ascii="Cambria" w:hAnsi="Cambria"/>
          <w:b/>
          <w:color w:val="0070C0"/>
          <w:sz w:val="24"/>
          <w:szCs w:val="24"/>
        </w:rPr>
        <w:t xml:space="preserve"> interpretation</w:t>
      </w:r>
      <w:bookmarkEnd w:id="53"/>
    </w:p>
    <w:p w14:paraId="5FD2DF0F" w14:textId="77777777" w:rsidR="0072054F" w:rsidRPr="007644C2" w:rsidRDefault="0073228B" w:rsidP="00EF51DC">
      <w:pPr>
        <w:rPr>
          <w:rFonts w:ascii="Cambria" w:hAnsi="Cambria"/>
        </w:rPr>
      </w:pPr>
      <w:r w:rsidRPr="007644C2">
        <w:rPr>
          <w:rFonts w:ascii="Cambria" w:hAnsi="Cambria"/>
          <w:b/>
          <w:color w:val="0070C0"/>
          <w:sz w:val="24"/>
          <w:szCs w:val="24"/>
        </w:rPr>
        <w:t xml:space="preserve"> </w:t>
      </w:r>
      <w:r w:rsidR="00EF51DC" w:rsidRPr="007644C2">
        <w:rPr>
          <w:rFonts w:ascii="Cambria" w:hAnsi="Cambria"/>
        </w:rPr>
        <w:t xml:space="preserve">Sangfaget har til formål at dygtiggøre de studerende sangteknisk og dramatisk. Vi arbejder ud fra en erkendelse af, at sang kræver indlevelse hvis man vil gøre sig håb om at røre sit publikum. Derfor indgår dramatiske øvelser, herunder brugen af egne erfaringer, minder, glæder og sorger, naturligt i sangundervisningen. Målet er altid at være til stede i sin sang og formidle en række følelser som publikum kan relatere til og lade sig rive med af. </w:t>
      </w:r>
    </w:p>
    <w:p w14:paraId="746A7C84" w14:textId="77777777" w:rsidR="00EF51DC" w:rsidRPr="007644C2" w:rsidRDefault="00EF51DC" w:rsidP="0073228B">
      <w:pPr>
        <w:pStyle w:val="Overskrift2"/>
        <w:rPr>
          <w:rFonts w:ascii="Cambria" w:hAnsi="Cambria"/>
          <w:b/>
          <w:color w:val="0070C0"/>
          <w:sz w:val="24"/>
          <w:szCs w:val="24"/>
        </w:rPr>
      </w:pPr>
      <w:bookmarkStart w:id="54" w:name="_Toc17193970"/>
      <w:r w:rsidRPr="007644C2">
        <w:rPr>
          <w:rFonts w:ascii="Cambria" w:hAnsi="Cambria"/>
          <w:b/>
          <w:color w:val="0070C0"/>
          <w:sz w:val="24"/>
          <w:szCs w:val="24"/>
        </w:rPr>
        <w:t>Fagbeskrivelse: Hørelære</w:t>
      </w:r>
      <w:bookmarkEnd w:id="54"/>
    </w:p>
    <w:p w14:paraId="3437D38F" w14:textId="0376D12B" w:rsidR="00EF51DC" w:rsidRPr="007644C2" w:rsidRDefault="00EF51DC" w:rsidP="00EF51DC">
      <w:pPr>
        <w:rPr>
          <w:rFonts w:ascii="Cambria" w:hAnsi="Cambria"/>
        </w:rPr>
      </w:pPr>
      <w:r w:rsidRPr="007644C2">
        <w:rPr>
          <w:rFonts w:ascii="Cambria" w:hAnsi="Cambria"/>
        </w:rPr>
        <w:t>Der arbejdes med alment nodekendskab samt prima- og sekunda vista øvelser i rytmik og sang. Desuden lærer</w:t>
      </w:r>
      <w:r w:rsidR="006861C7" w:rsidRPr="007644C2">
        <w:rPr>
          <w:rFonts w:ascii="Cambria" w:hAnsi="Cambria"/>
        </w:rPr>
        <w:t xml:space="preserve"> de studerende</w:t>
      </w:r>
      <w:r w:rsidRPr="007644C2">
        <w:rPr>
          <w:rFonts w:ascii="Cambria" w:hAnsi="Cambria"/>
        </w:rPr>
        <w:t xml:space="preserve"> værktøjer til selvhjælp så som akkorder og hvordan de er opbygget, kvintcirklen o. lign. Målet er at give </w:t>
      </w:r>
      <w:r w:rsidR="006861C7" w:rsidRPr="007644C2">
        <w:rPr>
          <w:rFonts w:ascii="Cambria" w:hAnsi="Cambria"/>
        </w:rPr>
        <w:t xml:space="preserve">de studerende </w:t>
      </w:r>
      <w:r w:rsidRPr="007644C2">
        <w:rPr>
          <w:rFonts w:ascii="Cambria" w:hAnsi="Cambria"/>
        </w:rPr>
        <w:t>en god musikteoretisk ballast i.f.t. en evt. hørelære-prøve på Musicalakademiet eller Musikkonservatoriet samt gøre dem i stand til selv at indstudere en sang ved klaveret. En evne der er uvurderlig ude i den virkelige verden, hvor der ikke altid er en repetitør lige ved hånden.</w:t>
      </w:r>
    </w:p>
    <w:p w14:paraId="43CB08AB" w14:textId="77777777" w:rsidR="0073228B" w:rsidRPr="007644C2" w:rsidRDefault="00EF51DC" w:rsidP="0073228B">
      <w:pPr>
        <w:pStyle w:val="Overskrift2"/>
        <w:rPr>
          <w:rFonts w:ascii="Cambria" w:hAnsi="Cambria" w:cs="Arial"/>
          <w:b/>
          <w:color w:val="0070C0"/>
          <w:sz w:val="24"/>
          <w:szCs w:val="24"/>
        </w:rPr>
      </w:pPr>
      <w:bookmarkStart w:id="55" w:name="_Toc17193971"/>
      <w:r w:rsidRPr="007644C2">
        <w:rPr>
          <w:rFonts w:ascii="Cambria" w:hAnsi="Cambria" w:cs="Arial"/>
          <w:b/>
          <w:color w:val="0070C0"/>
          <w:sz w:val="24"/>
          <w:szCs w:val="24"/>
        </w:rPr>
        <w:t>Fagbeskrivelse: Musical</w:t>
      </w:r>
      <w:bookmarkEnd w:id="55"/>
    </w:p>
    <w:p w14:paraId="5CBBD550" w14:textId="70C8B8A5" w:rsidR="00EF51DC" w:rsidRPr="007644C2" w:rsidRDefault="0073228B" w:rsidP="00EF51DC">
      <w:pPr>
        <w:rPr>
          <w:rFonts w:ascii="Cambria" w:hAnsi="Cambria"/>
        </w:rPr>
      </w:pPr>
      <w:r w:rsidRPr="007644C2">
        <w:rPr>
          <w:rFonts w:ascii="Cambria" w:hAnsi="Cambria" w:cs="Arial"/>
          <w:b/>
          <w:color w:val="0070C0"/>
          <w:sz w:val="24"/>
          <w:szCs w:val="24"/>
        </w:rPr>
        <w:t xml:space="preserve"> </w:t>
      </w:r>
      <w:r w:rsidR="00EF51DC" w:rsidRPr="007644C2">
        <w:rPr>
          <w:rFonts w:ascii="Cambria" w:hAnsi="Cambria"/>
        </w:rPr>
        <w:t>I faget ”Musical” lærer</w:t>
      </w:r>
      <w:r w:rsidR="006861C7" w:rsidRPr="007644C2">
        <w:rPr>
          <w:rFonts w:ascii="Cambria" w:hAnsi="Cambria"/>
        </w:rPr>
        <w:t xml:space="preserve"> de studerende</w:t>
      </w:r>
      <w:r w:rsidR="00EF51DC" w:rsidRPr="007644C2">
        <w:rPr>
          <w:rFonts w:ascii="Cambria" w:hAnsi="Cambria"/>
        </w:rPr>
        <w:t xml:space="preserve"> at opdage og benytte sig af styrken ved kombinationen de tre udtryksformer: skuespil, sang og dans. Der udforskes og trænes i hvornår, hvorfor og hvordan vægten imellem mellem skuespil, sang og dans lægges.  Musicalfaget har til formål at skærpe de studerendes evne til at indgå i ensemblearbejde på en vedrørende og teknisk tilstrækkelig måde. Vi iscenesætter og arbejder med genreforståelse, så de studerende efterfølgende vil have både en teoretisk og praktisk forståelse af de givne musicals’ samtid, samlede sceniske udtryk og virkemidler samt den lydmæssige pallette, en sådan genre fordrer.</w:t>
      </w:r>
    </w:p>
    <w:p w14:paraId="2CF33907" w14:textId="77777777" w:rsidR="00EF51DC" w:rsidRPr="007644C2" w:rsidRDefault="00EF51DC" w:rsidP="00EF51DC">
      <w:pPr>
        <w:rPr>
          <w:rFonts w:ascii="Cambria" w:hAnsi="Cambria"/>
        </w:rPr>
      </w:pPr>
      <w:r w:rsidRPr="007644C2">
        <w:rPr>
          <w:rFonts w:ascii="Cambria" w:hAnsi="Cambria"/>
          <w:b/>
          <w:color w:val="0070C0"/>
          <w:sz w:val="24"/>
          <w:szCs w:val="24"/>
        </w:rPr>
        <w:t>Fagbeskrivelse: Dans</w:t>
      </w:r>
      <w:r w:rsidRPr="007644C2">
        <w:rPr>
          <w:rFonts w:ascii="Cambria" w:hAnsi="Cambria"/>
          <w:b/>
          <w:color w:val="0070C0"/>
          <w:sz w:val="24"/>
          <w:szCs w:val="24"/>
        </w:rPr>
        <w:br/>
      </w:r>
      <w:r w:rsidRPr="007644C2">
        <w:rPr>
          <w:rFonts w:ascii="Cambria" w:hAnsi="Cambria"/>
        </w:rPr>
        <w:t xml:space="preserve">I forbindelse med den daglige danseundervisning, hvor dans i sin kunstneriske og tekniske form bliver undervist, lægges der tillige vægt på at højskoleeleven ved hvor de mange forskellige dansestilarter stammer fra, hvilke lande de stammer fra, og hvilke folkefærd og kulturer der har været med til at udvikle og påvirket dansens stil, men også omvendt; hvordan dansen har påvirket folket. På den måde lærer den ”dansende højskoleelev” gennem normal danseundervisning, om europæisk, amerikansk og afrikansk kultur. Som en anden vigtig del af undervisningen, bliver eleven undervist i hvor vigtig </w:t>
      </w:r>
      <w:proofErr w:type="spellStart"/>
      <w:r w:rsidRPr="007644C2">
        <w:rPr>
          <w:rFonts w:ascii="Cambria" w:hAnsi="Cambria"/>
        </w:rPr>
        <w:t>kropsproget</w:t>
      </w:r>
      <w:proofErr w:type="spellEnd"/>
      <w:r w:rsidRPr="007644C2">
        <w:rPr>
          <w:rFonts w:ascii="Cambria" w:hAnsi="Cambria"/>
        </w:rPr>
        <w:t xml:space="preserve"> i hverdagen er. Blot ved få bevægelsesændringer og kropholdningsændringer kan man give udtryk for en hel anden mental tilstand, end den man måske i virkeligheden befinder sig i. Dette kan man benytte i alle livets situationer. </w:t>
      </w:r>
    </w:p>
    <w:p w14:paraId="09DF88A7" w14:textId="77777777" w:rsidR="00EF51DC" w:rsidRPr="007644C2" w:rsidRDefault="00EF51DC" w:rsidP="00EF51DC">
      <w:pPr>
        <w:rPr>
          <w:rFonts w:ascii="Cambria" w:hAnsi="Cambria"/>
        </w:rPr>
      </w:pPr>
      <w:r w:rsidRPr="007644C2">
        <w:rPr>
          <w:rFonts w:ascii="Cambria" w:hAnsi="Cambria"/>
          <w:b/>
          <w:color w:val="0070C0"/>
          <w:sz w:val="24"/>
          <w:szCs w:val="24"/>
        </w:rPr>
        <w:t>Fagbeskrivelse: Lyd etude</w:t>
      </w:r>
      <w:r w:rsidRPr="007644C2">
        <w:rPr>
          <w:rFonts w:ascii="Cambria" w:hAnsi="Cambria"/>
          <w:b/>
          <w:color w:val="0070C0"/>
          <w:sz w:val="24"/>
          <w:szCs w:val="24"/>
        </w:rPr>
        <w:br/>
      </w:r>
      <w:r w:rsidRPr="007644C2">
        <w:rPr>
          <w:rFonts w:ascii="Cambria" w:hAnsi="Cambria"/>
        </w:rPr>
        <w:t xml:space="preserve">Lyd-etuden har til formål at udfordre de studerende til at undersøge værker af andre kunstnere, </w:t>
      </w:r>
      <w:r w:rsidRPr="007644C2">
        <w:rPr>
          <w:rFonts w:ascii="Cambria" w:hAnsi="Cambria"/>
        </w:rPr>
        <w:lastRenderedPageBreak/>
        <w:t xml:space="preserve">afkode kunstnernes budskab og herefter selv give et kreativt bud på hvordan dette budskab kan formidles i lyd. I analysearbejdet indgår en del research, for at give det bredest mulige fundament for det fortsatte arbejde. Dertil kommer lyd- og lysteknisk undervisning, der skal hjælpe de studerende ti </w:t>
      </w:r>
      <w:proofErr w:type="spellStart"/>
      <w:r w:rsidRPr="007644C2">
        <w:rPr>
          <w:rFonts w:ascii="Cambria" w:hAnsi="Cambria"/>
        </w:rPr>
        <w:t>lat</w:t>
      </w:r>
      <w:proofErr w:type="spellEnd"/>
      <w:r w:rsidRPr="007644C2">
        <w:rPr>
          <w:rFonts w:ascii="Cambria" w:hAnsi="Cambria"/>
        </w:rPr>
        <w:t xml:space="preserve"> erhverve sig de nødvendige færdigheder til at skabe deres eget værk. Det færdige resultat bliver en 3 minutter lang nyskabt lyd-sekvens, der kan suppleres med enhver anden form for kunst: et billede, en skulptur, moderne dans, en monolog etc. i det omfang det bidrager til det budskab de studerende gerne vil sende.</w:t>
      </w:r>
    </w:p>
    <w:p w14:paraId="5F8A309A" w14:textId="77777777" w:rsidR="00EF51DC" w:rsidRPr="007644C2" w:rsidRDefault="00EF51DC" w:rsidP="00EF51DC">
      <w:pPr>
        <w:pStyle w:val="Overskrift2"/>
        <w:rPr>
          <w:rFonts w:ascii="Cambria" w:hAnsi="Cambria"/>
          <w:b/>
          <w:sz w:val="24"/>
          <w:szCs w:val="24"/>
        </w:rPr>
      </w:pPr>
      <w:bookmarkStart w:id="56" w:name="_Toc17193972"/>
      <w:r w:rsidRPr="007644C2">
        <w:rPr>
          <w:rFonts w:ascii="Cambria" w:hAnsi="Cambria"/>
          <w:b/>
          <w:sz w:val="24"/>
          <w:szCs w:val="24"/>
        </w:rPr>
        <w:t>Fagbeskrivelse: Samfund (Praktiske informationer)</w:t>
      </w:r>
      <w:bookmarkEnd w:id="56"/>
    </w:p>
    <w:p w14:paraId="53777E27" w14:textId="3C4277B7" w:rsidR="00EF51DC" w:rsidRPr="007644C2" w:rsidRDefault="00EF51DC" w:rsidP="00EF51DC">
      <w:pPr>
        <w:rPr>
          <w:rFonts w:ascii="Cambria" w:hAnsi="Cambria"/>
        </w:rPr>
      </w:pPr>
      <w:r w:rsidRPr="007644C2">
        <w:rPr>
          <w:rFonts w:ascii="Cambria" w:hAnsi="Cambria"/>
        </w:rPr>
        <w:t>Registrering af de studerende i Danmark hos lokale og/eller regionale myndigheder. Dansk sygesikring. Transport med offentlige transportmidler. Brug af biblioteker.</w:t>
      </w:r>
      <w:r w:rsidRPr="007644C2">
        <w:rPr>
          <w:rFonts w:ascii="Cambria" w:hAnsi="Cambria"/>
        </w:rPr>
        <w:br/>
      </w:r>
      <w:proofErr w:type="spellStart"/>
      <w:r w:rsidR="006861C7" w:rsidRPr="007644C2">
        <w:rPr>
          <w:rFonts w:ascii="Cambria" w:hAnsi="Cambria"/>
        </w:rPr>
        <w:t>m</w:t>
      </w:r>
      <w:r w:rsidRPr="007644C2">
        <w:rPr>
          <w:rFonts w:ascii="Cambria" w:hAnsi="Cambria"/>
        </w:rPr>
        <w:t>obiltelefoni</w:t>
      </w:r>
      <w:proofErr w:type="spellEnd"/>
      <w:r w:rsidRPr="007644C2">
        <w:rPr>
          <w:rFonts w:ascii="Cambria" w:hAnsi="Cambria"/>
        </w:rPr>
        <w:t xml:space="preserve">, </w:t>
      </w:r>
      <w:r w:rsidR="006861C7" w:rsidRPr="007644C2">
        <w:rPr>
          <w:rFonts w:ascii="Cambria" w:hAnsi="Cambria"/>
        </w:rPr>
        <w:t>l</w:t>
      </w:r>
      <w:r w:rsidRPr="007644C2">
        <w:rPr>
          <w:rFonts w:ascii="Cambria" w:hAnsi="Cambria"/>
        </w:rPr>
        <w:t>okale postekspeditionssteder</w:t>
      </w:r>
      <w:r w:rsidR="006861C7" w:rsidRPr="007644C2">
        <w:rPr>
          <w:rFonts w:ascii="Cambria" w:hAnsi="Cambria"/>
        </w:rPr>
        <w:t>,</w:t>
      </w:r>
      <w:r w:rsidRPr="007644C2">
        <w:rPr>
          <w:rFonts w:ascii="Cambria" w:hAnsi="Cambria"/>
        </w:rPr>
        <w:t xml:space="preserve"> </w:t>
      </w:r>
      <w:r w:rsidR="006861C7" w:rsidRPr="007644C2">
        <w:rPr>
          <w:rFonts w:ascii="Cambria" w:hAnsi="Cambria"/>
        </w:rPr>
        <w:t>l</w:t>
      </w:r>
      <w:r w:rsidRPr="007644C2">
        <w:rPr>
          <w:rFonts w:ascii="Cambria" w:hAnsi="Cambria"/>
        </w:rPr>
        <w:t>okale banker</w:t>
      </w:r>
      <w:r w:rsidR="006861C7" w:rsidRPr="007644C2">
        <w:rPr>
          <w:rFonts w:ascii="Cambria" w:hAnsi="Cambria"/>
        </w:rPr>
        <w:t>,</w:t>
      </w:r>
      <w:r w:rsidRPr="007644C2">
        <w:rPr>
          <w:rFonts w:ascii="Cambria" w:hAnsi="Cambria"/>
        </w:rPr>
        <w:br/>
      </w:r>
      <w:r w:rsidR="006861C7" w:rsidRPr="007644C2">
        <w:rPr>
          <w:rFonts w:ascii="Cambria" w:hAnsi="Cambria"/>
        </w:rPr>
        <w:t>l</w:t>
      </w:r>
      <w:r w:rsidRPr="007644C2">
        <w:rPr>
          <w:rFonts w:ascii="Cambria" w:hAnsi="Cambria"/>
        </w:rPr>
        <w:t xml:space="preserve">okale indkøbsmuligheder, </w:t>
      </w:r>
      <w:r w:rsidR="006861C7" w:rsidRPr="007644C2">
        <w:rPr>
          <w:rFonts w:ascii="Cambria" w:hAnsi="Cambria"/>
        </w:rPr>
        <w:t>l</w:t>
      </w:r>
      <w:r w:rsidRPr="007644C2">
        <w:rPr>
          <w:rFonts w:ascii="Cambria" w:hAnsi="Cambria"/>
        </w:rPr>
        <w:t>okale muligheder for udøvelse af idræt</w:t>
      </w:r>
      <w:r w:rsidR="006861C7" w:rsidRPr="007644C2">
        <w:rPr>
          <w:rFonts w:ascii="Cambria" w:hAnsi="Cambria"/>
        </w:rPr>
        <w:t>, og a</w:t>
      </w:r>
      <w:r w:rsidRPr="007644C2">
        <w:rPr>
          <w:rFonts w:ascii="Cambria" w:hAnsi="Cambria"/>
        </w:rPr>
        <w:t xml:space="preserve">ndre praktiske forhold </w:t>
      </w:r>
      <w:r w:rsidR="006861C7" w:rsidRPr="007644C2">
        <w:rPr>
          <w:rFonts w:ascii="Cambria" w:hAnsi="Cambria"/>
        </w:rPr>
        <w:t xml:space="preserve">de studerende </w:t>
      </w:r>
      <w:r w:rsidRPr="007644C2">
        <w:rPr>
          <w:rFonts w:ascii="Cambria" w:hAnsi="Cambria"/>
        </w:rPr>
        <w:t>måtte ønske informationer om, som sikrer medborgerskab.</w:t>
      </w:r>
    </w:p>
    <w:p w14:paraId="2A2F81D3" w14:textId="77777777" w:rsidR="00EF51DC" w:rsidRPr="007644C2" w:rsidRDefault="00EF51DC" w:rsidP="00EF51DC">
      <w:pPr>
        <w:pStyle w:val="Overskrift2"/>
        <w:rPr>
          <w:rFonts w:ascii="Cambria" w:hAnsi="Cambria"/>
          <w:b/>
          <w:sz w:val="24"/>
          <w:szCs w:val="24"/>
        </w:rPr>
      </w:pPr>
      <w:bookmarkStart w:id="57" w:name="_Toc17193973"/>
      <w:r w:rsidRPr="007644C2">
        <w:rPr>
          <w:rFonts w:ascii="Cambria" w:hAnsi="Cambria"/>
          <w:b/>
          <w:sz w:val="24"/>
          <w:szCs w:val="24"/>
        </w:rPr>
        <w:t xml:space="preserve">Fagbeskrivelse: </w:t>
      </w:r>
      <w:proofErr w:type="spellStart"/>
      <w:r w:rsidRPr="007644C2">
        <w:rPr>
          <w:rFonts w:ascii="Cambria" w:hAnsi="Cambria"/>
          <w:b/>
          <w:sz w:val="24"/>
          <w:szCs w:val="24"/>
        </w:rPr>
        <w:t>Interkultur</w:t>
      </w:r>
      <w:bookmarkEnd w:id="57"/>
      <w:proofErr w:type="spellEnd"/>
    </w:p>
    <w:p w14:paraId="7B944574" w14:textId="77777777" w:rsidR="00EF51DC" w:rsidRPr="007644C2" w:rsidRDefault="00EF51DC" w:rsidP="00EF51DC">
      <w:pPr>
        <w:rPr>
          <w:rFonts w:ascii="Cambria" w:eastAsiaTheme="majorEastAsia" w:hAnsi="Cambria" w:cstheme="majorBidi"/>
          <w:b/>
          <w:color w:val="2E74B5" w:themeColor="accent1" w:themeShade="BF"/>
          <w:sz w:val="24"/>
          <w:szCs w:val="24"/>
        </w:rPr>
      </w:pPr>
      <w:r w:rsidRPr="007644C2">
        <w:rPr>
          <w:rFonts w:ascii="Cambria" w:hAnsi="Cambria"/>
        </w:rPr>
        <w:t xml:space="preserve">Faget </w:t>
      </w:r>
      <w:proofErr w:type="spellStart"/>
      <w:r w:rsidRPr="007644C2">
        <w:rPr>
          <w:rFonts w:ascii="Cambria" w:hAnsi="Cambria"/>
        </w:rPr>
        <w:t>interkultur</w:t>
      </w:r>
      <w:proofErr w:type="spellEnd"/>
      <w:r w:rsidRPr="007644C2">
        <w:rPr>
          <w:rFonts w:ascii="Cambria" w:hAnsi="Cambria"/>
        </w:rPr>
        <w:t xml:space="preserve"> beskæftiger sig med hvad der sker i en situation, hvor personer fra to eller flere kulturer mødes og interagerer. Målet for den studerende er at opnå en større accept af kulturers forskellighed, samt at give den studerende redskaber til bedre at kunne forstå og interagere med nye kulturer også i højskolens multikulturelle dagligdag. Undervisningen vil tage udgangspunkt i vores samtid og blive belyst af de studerendes egen kulturelle baggrund samt teoretiske- og filosofiske tilgange til hvordan man er sammen som menneske. Faget kan desuden bruges til at belyse og perspektivere til de kunstneriske fag.   </w:t>
      </w:r>
      <w:r w:rsidRPr="007644C2">
        <w:rPr>
          <w:rFonts w:ascii="Cambria" w:hAnsi="Cambria"/>
        </w:rPr>
        <w:br/>
      </w:r>
      <w:r w:rsidRPr="007644C2">
        <w:rPr>
          <w:rFonts w:ascii="Cambria" w:hAnsi="Cambria"/>
        </w:rPr>
        <w:br/>
      </w:r>
      <w:r w:rsidRPr="007644C2">
        <w:rPr>
          <w:rFonts w:ascii="Cambria" w:eastAsiaTheme="majorEastAsia" w:hAnsi="Cambria" w:cstheme="majorBidi"/>
          <w:b/>
          <w:color w:val="2E74B5" w:themeColor="accent1" w:themeShade="BF"/>
          <w:sz w:val="24"/>
          <w:szCs w:val="24"/>
        </w:rPr>
        <w:t>Fagbeskrivelse: Globalisering</w:t>
      </w:r>
      <w:r w:rsidRPr="007644C2">
        <w:rPr>
          <w:rFonts w:ascii="Cambria" w:eastAsiaTheme="majorEastAsia" w:hAnsi="Cambria" w:cstheme="majorBidi"/>
          <w:b/>
          <w:color w:val="2E74B5" w:themeColor="accent1" w:themeShade="BF"/>
          <w:sz w:val="24"/>
          <w:szCs w:val="24"/>
        </w:rPr>
        <w:br/>
      </w:r>
      <w:r w:rsidRPr="007644C2">
        <w:rPr>
          <w:rFonts w:ascii="Cambria" w:hAnsi="Cambria"/>
        </w:rPr>
        <w:t xml:space="preserve">Verden forandrer sig hele tiden. En handling i én verdensdel kan have konsekvenser for lægfolk på den anden side af kloden. Verden bliver mindre og mindre og det kan være svært at navigere i den stadigt mere globaliserede verden. Faget globaliserings mål er, at forsøge at sætte ord, følelser og handling på de globale strukturer og fænomener, samt sætte dem i perspektiv til egen praksis. Faget vil udfordre de studerende til at gå kritisk til begrebet globalisering, samt kigge på den uundgåelige globaliserings styrker og svagheder.  </w:t>
      </w:r>
    </w:p>
    <w:p w14:paraId="02397020" w14:textId="77777777" w:rsidR="00EF51DC" w:rsidRPr="007644C2" w:rsidRDefault="00EF51DC" w:rsidP="00EF51DC">
      <w:pPr>
        <w:pStyle w:val="Overskrift2"/>
        <w:rPr>
          <w:rFonts w:ascii="Cambria" w:hAnsi="Cambria"/>
          <w:b/>
          <w:sz w:val="24"/>
          <w:szCs w:val="24"/>
        </w:rPr>
      </w:pPr>
      <w:bookmarkStart w:id="58" w:name="_Toc17193974"/>
      <w:r w:rsidRPr="007644C2">
        <w:rPr>
          <w:rFonts w:ascii="Cambria" w:hAnsi="Cambria"/>
          <w:b/>
          <w:sz w:val="24"/>
          <w:szCs w:val="24"/>
        </w:rPr>
        <w:t>Fagbeskrivelse: Performance</w:t>
      </w:r>
      <w:bookmarkEnd w:id="58"/>
    </w:p>
    <w:p w14:paraId="708F2E33" w14:textId="77777777" w:rsidR="00EF51DC" w:rsidRPr="007644C2" w:rsidRDefault="00EF51DC" w:rsidP="00EF51DC">
      <w:pPr>
        <w:rPr>
          <w:rFonts w:ascii="Cambria" w:hAnsi="Cambria"/>
        </w:rPr>
      </w:pPr>
      <w:r w:rsidRPr="007644C2">
        <w:rPr>
          <w:rFonts w:ascii="Cambria" w:hAnsi="Cambria"/>
        </w:rPr>
        <w:t xml:space="preserve">Faget handler om at give nogle perspektiver på </w:t>
      </w:r>
      <w:proofErr w:type="spellStart"/>
      <w:r w:rsidRPr="007644C2">
        <w:rPr>
          <w:rFonts w:ascii="Cambria" w:hAnsi="Cambria"/>
        </w:rPr>
        <w:t>performativiteten</w:t>
      </w:r>
      <w:proofErr w:type="spellEnd"/>
      <w:r w:rsidRPr="007644C2">
        <w:rPr>
          <w:rFonts w:ascii="Cambria" w:hAnsi="Cambria"/>
        </w:rPr>
        <w:t xml:space="preserve"> som den opleves i samfundet og i kunsten. Målet for den studerende er at genkende </w:t>
      </w:r>
      <w:proofErr w:type="spellStart"/>
      <w:r w:rsidRPr="007644C2">
        <w:rPr>
          <w:rFonts w:ascii="Cambria" w:hAnsi="Cambria"/>
        </w:rPr>
        <w:t>performativiteten</w:t>
      </w:r>
      <w:proofErr w:type="spellEnd"/>
      <w:r w:rsidRPr="007644C2">
        <w:rPr>
          <w:rFonts w:ascii="Cambria" w:hAnsi="Cambria"/>
        </w:rPr>
        <w:t xml:space="preserve"> i hverdagslige handlinger, større globale tendenser og i forskellige kunstarter og kunstgenrer, og med denne bevidsthed at blive i stand til at anvende performativteten mere bevidst i egen læring og udvikling samt i den studerendes arbejde med kunstneriske processer og det skabende. Undervisning vil tage udgangspunkt i konkrete fænomener, der fylder i hverdagen og i den offentlige debat, det medieret virkelighed, den studerendes egen virkelighed, kulturelle forskelle blandt de studerende og det globale samfund generelt. </w:t>
      </w:r>
    </w:p>
    <w:p w14:paraId="3FEC4BAC" w14:textId="77777777" w:rsidR="00EF51DC" w:rsidRPr="007644C2" w:rsidRDefault="00EF51DC" w:rsidP="00EF51DC">
      <w:pPr>
        <w:pStyle w:val="Overskrift2"/>
        <w:rPr>
          <w:rFonts w:ascii="Cambria" w:hAnsi="Cambria"/>
          <w:b/>
          <w:sz w:val="24"/>
          <w:szCs w:val="24"/>
        </w:rPr>
      </w:pPr>
      <w:bookmarkStart w:id="59" w:name="_Toc17193975"/>
      <w:r w:rsidRPr="007644C2">
        <w:rPr>
          <w:rFonts w:ascii="Cambria" w:hAnsi="Cambria"/>
          <w:b/>
          <w:sz w:val="24"/>
          <w:szCs w:val="24"/>
        </w:rPr>
        <w:t xml:space="preserve">Fagbeskrivelse: </w:t>
      </w:r>
      <w:proofErr w:type="spellStart"/>
      <w:r w:rsidRPr="007644C2">
        <w:rPr>
          <w:rFonts w:ascii="Cambria" w:hAnsi="Cambria"/>
          <w:b/>
          <w:sz w:val="24"/>
          <w:szCs w:val="24"/>
        </w:rPr>
        <w:t>Culture</w:t>
      </w:r>
      <w:bookmarkEnd w:id="59"/>
      <w:proofErr w:type="spellEnd"/>
    </w:p>
    <w:p w14:paraId="671FDAAD" w14:textId="1EF646F9" w:rsidR="00EF51DC" w:rsidRPr="007644C2" w:rsidRDefault="00EF51DC" w:rsidP="00EF51DC">
      <w:pPr>
        <w:rPr>
          <w:rFonts w:ascii="Cambria" w:hAnsi="Cambria"/>
        </w:rPr>
      </w:pPr>
      <w:r w:rsidRPr="007644C2">
        <w:rPr>
          <w:rFonts w:ascii="Cambria" w:hAnsi="Cambria"/>
        </w:rPr>
        <w:t xml:space="preserve">Kulturfaget på </w:t>
      </w:r>
      <w:proofErr w:type="spellStart"/>
      <w:r w:rsidRPr="007644C2">
        <w:rPr>
          <w:rFonts w:ascii="Cambria" w:hAnsi="Cambria"/>
        </w:rPr>
        <w:t>Cultural</w:t>
      </w:r>
      <w:proofErr w:type="spellEnd"/>
      <w:r w:rsidRPr="007644C2">
        <w:rPr>
          <w:rFonts w:ascii="Cambria" w:hAnsi="Cambria"/>
        </w:rPr>
        <w:t xml:space="preserve"> Base Camp beskæftiger sig med kultur i den bredeste mulige forstand. De studerende vil udforske begrebet om kultur, på baggrund af en undersøgelse af hvor grænsen mellem natur og kultur opstår. På denne baggrund er det intentionen at de studerende – med afsæt i egen kultur – bliver konfronteret med andre kulturer. Undervisningen bliver tilrettelagt på baggrund af </w:t>
      </w:r>
      <w:r w:rsidRPr="007644C2">
        <w:rPr>
          <w:rFonts w:ascii="Cambria" w:hAnsi="Cambria"/>
        </w:rPr>
        <w:lastRenderedPageBreak/>
        <w:t xml:space="preserve">hvor de studerende selv står, men de vil som udgangspunkt blive konfronteret med både nye og gamle religioner, subkulturer i samtiden, filosofiske tilgange, musik &amp; film samt meget andet.  </w:t>
      </w:r>
    </w:p>
    <w:p w14:paraId="4652F96F" w14:textId="77777777" w:rsidR="0073228B" w:rsidRPr="007644C2" w:rsidRDefault="0073228B" w:rsidP="0073228B">
      <w:pPr>
        <w:pStyle w:val="Overskrift2"/>
        <w:rPr>
          <w:rFonts w:ascii="Cambria" w:hAnsi="Cambria"/>
          <w:b/>
          <w:color w:val="0070C0"/>
          <w:sz w:val="24"/>
          <w:szCs w:val="24"/>
        </w:rPr>
      </w:pPr>
      <w:bookmarkStart w:id="60" w:name="_Toc17193976"/>
      <w:r w:rsidRPr="007644C2">
        <w:rPr>
          <w:rFonts w:ascii="Cambria" w:hAnsi="Cambria"/>
          <w:b/>
          <w:color w:val="0070C0"/>
          <w:sz w:val="24"/>
          <w:szCs w:val="24"/>
        </w:rPr>
        <w:t>Studieture</w:t>
      </w:r>
      <w:bookmarkEnd w:id="60"/>
    </w:p>
    <w:p w14:paraId="7837F5F5" w14:textId="77777777" w:rsidR="0073228B" w:rsidRPr="007644C2" w:rsidRDefault="0073228B" w:rsidP="0073228B">
      <w:pPr>
        <w:rPr>
          <w:rFonts w:ascii="Cambria" w:hAnsi="Cambria"/>
        </w:rPr>
      </w:pPr>
      <w:r w:rsidRPr="007644C2">
        <w:rPr>
          <w:rFonts w:ascii="Cambria" w:hAnsi="Cambria"/>
        </w:rPr>
        <w:t>Højskolen Snoghøj gennemfører årligt en studietur, hvor alle studerende er med. Turene går bl.a. til USA og Tyskland. Alle ture indeholder både undervisning, pædagogisk tilrettelagt samvær og fritid.</w:t>
      </w:r>
    </w:p>
    <w:p w14:paraId="690D766D" w14:textId="77777777" w:rsidR="0073228B" w:rsidRPr="007644C2" w:rsidRDefault="0073228B" w:rsidP="00EF51DC">
      <w:pPr>
        <w:rPr>
          <w:rFonts w:ascii="Cambria" w:hAnsi="Cambria"/>
        </w:rPr>
      </w:pPr>
    </w:p>
    <w:p w14:paraId="128474A6" w14:textId="77777777" w:rsidR="0012782B" w:rsidRPr="007644C2" w:rsidRDefault="00EF51DC" w:rsidP="00516D72">
      <w:pPr>
        <w:pStyle w:val="Overskrift1"/>
        <w:rPr>
          <w:rFonts w:ascii="Cambria" w:hAnsi="Cambria"/>
          <w:b/>
        </w:rPr>
      </w:pPr>
      <w:bookmarkStart w:id="61" w:name="_Toc17193977"/>
      <w:r w:rsidRPr="007644C2">
        <w:rPr>
          <w:rFonts w:ascii="Cambria" w:hAnsi="Cambria"/>
          <w:b/>
        </w:rPr>
        <w:t>VALGFAG</w:t>
      </w:r>
      <w:bookmarkEnd w:id="61"/>
    </w:p>
    <w:p w14:paraId="7E7BBDC5" w14:textId="77777777" w:rsidR="0012782B" w:rsidRPr="007644C2" w:rsidRDefault="0012782B" w:rsidP="00CE5DCE">
      <w:pPr>
        <w:rPr>
          <w:rFonts w:ascii="Cambria" w:hAnsi="Cambria"/>
        </w:rPr>
      </w:pPr>
      <w:r w:rsidRPr="007644C2">
        <w:rPr>
          <w:rFonts w:ascii="Cambria" w:hAnsi="Cambria"/>
        </w:rPr>
        <w:t xml:space="preserve">Valgfagene udbydes i fritiden enten eftermiddag eller aften og vil variere fra semester til semester. Udbuddet defineres ud fra undervisernes kompetencer og de studerendes interesseområder. I </w:t>
      </w:r>
      <w:r w:rsidR="002F4459" w:rsidRPr="007644C2">
        <w:rPr>
          <w:rFonts w:ascii="Cambria" w:hAnsi="Cambria"/>
        </w:rPr>
        <w:t xml:space="preserve">efteråret 2017 </w:t>
      </w:r>
      <w:r w:rsidRPr="007644C2">
        <w:rPr>
          <w:rFonts w:ascii="Cambria" w:hAnsi="Cambria"/>
        </w:rPr>
        <w:t>udbydes bl.a.:</w:t>
      </w:r>
      <w:r w:rsidR="00EF51DC" w:rsidRPr="007644C2">
        <w:rPr>
          <w:rFonts w:ascii="Cambria" w:hAnsi="Cambria"/>
        </w:rPr>
        <w:t xml:space="preserve"> </w:t>
      </w:r>
      <w:r w:rsidRPr="007644C2">
        <w:rPr>
          <w:rFonts w:ascii="Cambria" w:hAnsi="Cambria"/>
        </w:rPr>
        <w:t>E-sport</w:t>
      </w:r>
      <w:r w:rsidR="002F4459" w:rsidRPr="007644C2">
        <w:rPr>
          <w:rFonts w:ascii="Cambria" w:hAnsi="Cambria"/>
        </w:rPr>
        <w:t>, e</w:t>
      </w:r>
      <w:r w:rsidRPr="007644C2">
        <w:rPr>
          <w:rFonts w:ascii="Cambria" w:hAnsi="Cambria"/>
        </w:rPr>
        <w:t>ngelsk</w:t>
      </w:r>
      <w:r w:rsidR="002F4459" w:rsidRPr="007644C2">
        <w:rPr>
          <w:rFonts w:ascii="Cambria" w:hAnsi="Cambria"/>
        </w:rPr>
        <w:t>, saunagus, d</w:t>
      </w:r>
      <w:r w:rsidRPr="007644C2">
        <w:rPr>
          <w:rFonts w:ascii="Cambria" w:hAnsi="Cambria"/>
        </w:rPr>
        <w:t>ansk-caf</w:t>
      </w:r>
      <w:r w:rsidR="002F4459" w:rsidRPr="007644C2">
        <w:rPr>
          <w:rFonts w:ascii="Cambria" w:hAnsi="Cambria"/>
        </w:rPr>
        <w:t>e, vokal improvisation, b</w:t>
      </w:r>
      <w:r w:rsidRPr="007644C2">
        <w:rPr>
          <w:rFonts w:ascii="Cambria" w:hAnsi="Cambria"/>
        </w:rPr>
        <w:t>and</w:t>
      </w:r>
      <w:r w:rsidR="002F4459" w:rsidRPr="007644C2">
        <w:rPr>
          <w:rFonts w:ascii="Cambria" w:hAnsi="Cambria"/>
        </w:rPr>
        <w:t>,</w:t>
      </w:r>
      <w:r w:rsidRPr="007644C2">
        <w:rPr>
          <w:rFonts w:ascii="Cambria" w:hAnsi="Cambria"/>
        </w:rPr>
        <w:t xml:space="preserve"> </w:t>
      </w:r>
      <w:r w:rsidR="002F4459" w:rsidRPr="007644C2">
        <w:rPr>
          <w:rFonts w:ascii="Cambria" w:hAnsi="Cambria"/>
        </w:rPr>
        <w:t>s</w:t>
      </w:r>
      <w:r w:rsidRPr="007644C2">
        <w:rPr>
          <w:rFonts w:ascii="Cambria" w:hAnsi="Cambria"/>
        </w:rPr>
        <w:t>alsa</w:t>
      </w:r>
      <w:r w:rsidR="002F4459" w:rsidRPr="007644C2">
        <w:rPr>
          <w:rFonts w:ascii="Cambria" w:hAnsi="Cambria"/>
        </w:rPr>
        <w:t>,</w:t>
      </w:r>
      <w:r w:rsidRPr="007644C2">
        <w:rPr>
          <w:rFonts w:ascii="Cambria" w:hAnsi="Cambria"/>
        </w:rPr>
        <w:t xml:space="preserve"> </w:t>
      </w:r>
      <w:r w:rsidR="002F4459" w:rsidRPr="007644C2">
        <w:rPr>
          <w:rFonts w:ascii="Cambria" w:hAnsi="Cambria"/>
        </w:rPr>
        <w:t>s</w:t>
      </w:r>
      <w:r w:rsidRPr="007644C2">
        <w:rPr>
          <w:rFonts w:ascii="Cambria" w:hAnsi="Cambria"/>
        </w:rPr>
        <w:t>tep</w:t>
      </w:r>
      <w:r w:rsidR="002F4459" w:rsidRPr="007644C2">
        <w:rPr>
          <w:rFonts w:ascii="Cambria" w:hAnsi="Cambria"/>
        </w:rPr>
        <w:t>, m</w:t>
      </w:r>
      <w:r w:rsidRPr="007644C2">
        <w:rPr>
          <w:rFonts w:ascii="Cambria" w:hAnsi="Cambria"/>
        </w:rPr>
        <w:t>assage og afspænding</w:t>
      </w:r>
      <w:r w:rsidR="002F4459" w:rsidRPr="007644C2">
        <w:rPr>
          <w:rFonts w:ascii="Cambria" w:hAnsi="Cambria"/>
        </w:rPr>
        <w:t>, p</w:t>
      </w:r>
      <w:r w:rsidRPr="007644C2">
        <w:rPr>
          <w:rFonts w:ascii="Cambria" w:hAnsi="Cambria"/>
        </w:rPr>
        <w:t>ulstræning</w:t>
      </w:r>
      <w:r w:rsidR="002F4459" w:rsidRPr="007644C2">
        <w:rPr>
          <w:rFonts w:ascii="Cambria" w:hAnsi="Cambria"/>
        </w:rPr>
        <w:t xml:space="preserve">, atelier, boldspil. </w:t>
      </w:r>
      <w:bookmarkEnd w:id="39"/>
    </w:p>
    <w:p w14:paraId="071EC1A7" w14:textId="1CDEFD04" w:rsidR="00673A17" w:rsidRPr="007644C2" w:rsidRDefault="00DF096E" w:rsidP="00516D72">
      <w:pPr>
        <w:pStyle w:val="Overskrift1"/>
        <w:rPr>
          <w:rFonts w:ascii="Cambria" w:hAnsi="Cambria"/>
          <w:b/>
          <w:color w:val="0070C0"/>
          <w:lang w:val="en-US"/>
        </w:rPr>
      </w:pPr>
      <w:bookmarkStart w:id="62" w:name="_Toc17193978"/>
      <w:r w:rsidRPr="00D22DF9">
        <w:rPr>
          <w:rFonts w:ascii="Cambria" w:hAnsi="Cambria"/>
          <w:b/>
          <w:color w:val="0070C0"/>
          <w:lang w:val="en-US"/>
        </w:rPr>
        <w:br/>
      </w:r>
      <w:r w:rsidR="00516D72" w:rsidRPr="007644C2">
        <w:rPr>
          <w:rFonts w:ascii="Cambria" w:hAnsi="Cambria"/>
          <w:b/>
          <w:color w:val="0070C0"/>
          <w:lang w:val="en-US"/>
        </w:rPr>
        <w:t>BASECAMPS:</w:t>
      </w:r>
      <w:bookmarkEnd w:id="62"/>
    </w:p>
    <w:p w14:paraId="6C2C3AFB" w14:textId="45F82CEE" w:rsidR="000375B8" w:rsidRPr="00DF096E" w:rsidRDefault="00516D72" w:rsidP="009A1550">
      <w:pPr>
        <w:pStyle w:val="Overskrift2"/>
        <w:rPr>
          <w:rFonts w:ascii="Cambria" w:hAnsi="Cambria"/>
          <w:b/>
          <w:color w:val="0070C0"/>
          <w:sz w:val="24"/>
          <w:szCs w:val="24"/>
          <w:lang w:val="en-US"/>
        </w:rPr>
      </w:pPr>
      <w:bookmarkStart w:id="63" w:name="_Toc17193979"/>
      <w:r w:rsidRPr="00DF096E">
        <w:rPr>
          <w:rFonts w:ascii="Cambria" w:hAnsi="Cambria"/>
          <w:b/>
          <w:color w:val="0070C0"/>
          <w:sz w:val="24"/>
          <w:szCs w:val="24"/>
          <w:lang w:val="en-US"/>
        </w:rPr>
        <w:t xml:space="preserve">Musical, </w:t>
      </w:r>
      <w:proofErr w:type="spellStart"/>
      <w:r w:rsidRPr="00DF096E">
        <w:rPr>
          <w:rFonts w:ascii="Cambria" w:hAnsi="Cambria"/>
          <w:b/>
          <w:color w:val="0070C0"/>
          <w:sz w:val="24"/>
          <w:szCs w:val="24"/>
          <w:lang w:val="en-US"/>
        </w:rPr>
        <w:t>Skuespiller</w:t>
      </w:r>
      <w:proofErr w:type="spellEnd"/>
      <w:r w:rsidRPr="00DF096E">
        <w:rPr>
          <w:rFonts w:ascii="Cambria" w:hAnsi="Cambria"/>
          <w:b/>
          <w:color w:val="0070C0"/>
          <w:sz w:val="24"/>
          <w:szCs w:val="24"/>
          <w:lang w:val="en-US"/>
        </w:rPr>
        <w:t xml:space="preserve"> Base Camp (M</w:t>
      </w:r>
      <w:r w:rsidR="007C59BC" w:rsidRPr="00DF096E">
        <w:rPr>
          <w:rFonts w:ascii="Cambria" w:hAnsi="Cambria"/>
          <w:b/>
          <w:color w:val="0070C0"/>
          <w:sz w:val="24"/>
          <w:szCs w:val="24"/>
          <w:lang w:val="en-US"/>
        </w:rPr>
        <w:t>SBC</w:t>
      </w:r>
      <w:r w:rsidRPr="00DF096E">
        <w:rPr>
          <w:rFonts w:ascii="Cambria" w:hAnsi="Cambria"/>
          <w:b/>
          <w:color w:val="0070C0"/>
          <w:sz w:val="24"/>
          <w:szCs w:val="24"/>
          <w:lang w:val="en-US"/>
        </w:rPr>
        <w:t>)</w:t>
      </w:r>
      <w:bookmarkEnd w:id="63"/>
    </w:p>
    <w:p w14:paraId="57E2E28B" w14:textId="7BE6F00E" w:rsidR="00C311A1" w:rsidRPr="007644C2" w:rsidRDefault="000375B8" w:rsidP="00EF0AD6">
      <w:pPr>
        <w:rPr>
          <w:rFonts w:ascii="Cambria" w:hAnsi="Cambria"/>
          <w:b/>
        </w:rPr>
      </w:pPr>
      <w:proofErr w:type="gramStart"/>
      <w:r w:rsidRPr="007644C2">
        <w:rPr>
          <w:rFonts w:ascii="Cambria" w:hAnsi="Cambria"/>
        </w:rPr>
        <w:t>MS</w:t>
      </w:r>
      <w:r w:rsidR="001E7E8A" w:rsidRPr="007644C2">
        <w:rPr>
          <w:rFonts w:ascii="Cambria" w:hAnsi="Cambria"/>
        </w:rPr>
        <w:t>A</w:t>
      </w:r>
      <w:r w:rsidRPr="007644C2">
        <w:rPr>
          <w:rFonts w:ascii="Cambria" w:hAnsi="Cambria"/>
        </w:rPr>
        <w:t xml:space="preserve">BC </w:t>
      </w:r>
      <w:r w:rsidR="00BD40F4" w:rsidRPr="007644C2">
        <w:rPr>
          <w:rFonts w:ascii="Cambria" w:hAnsi="Cambria"/>
        </w:rPr>
        <w:t>hovedsigte</w:t>
      </w:r>
      <w:proofErr w:type="gramEnd"/>
      <w:r w:rsidR="00BD40F4" w:rsidRPr="007644C2">
        <w:rPr>
          <w:rFonts w:ascii="Cambria" w:hAnsi="Cambria"/>
        </w:rPr>
        <w:t xml:space="preserve"> er</w:t>
      </w:r>
      <w:r w:rsidRPr="007644C2">
        <w:rPr>
          <w:rFonts w:ascii="Cambria" w:hAnsi="Cambria"/>
        </w:rPr>
        <w:t xml:space="preserve"> at give </w:t>
      </w:r>
      <w:r w:rsidR="00AA0BE2" w:rsidRPr="007644C2">
        <w:rPr>
          <w:rFonts w:ascii="Cambria" w:hAnsi="Cambria"/>
        </w:rPr>
        <w:t>de studerende</w:t>
      </w:r>
      <w:r w:rsidRPr="007644C2">
        <w:rPr>
          <w:rFonts w:ascii="Cambria" w:hAnsi="Cambria"/>
        </w:rPr>
        <w:t xml:space="preserve"> en større forståelse af deres</w:t>
      </w:r>
      <w:r w:rsidRPr="007644C2">
        <w:rPr>
          <w:rFonts w:ascii="Cambria" w:hAnsi="Cambria"/>
          <w:color w:val="FF0000"/>
        </w:rPr>
        <w:t xml:space="preserve"> </w:t>
      </w:r>
      <w:r w:rsidRPr="007644C2">
        <w:rPr>
          <w:rFonts w:ascii="Cambria" w:hAnsi="Cambria"/>
        </w:rPr>
        <w:t>performance og evne til at reflektere over pra</w:t>
      </w:r>
      <w:r w:rsidR="00BD40F4" w:rsidRPr="007644C2">
        <w:rPr>
          <w:rFonts w:ascii="Cambria" w:hAnsi="Cambria"/>
        </w:rPr>
        <w:t xml:space="preserve">ksis, etablere nye læringsmål og </w:t>
      </w:r>
      <w:r w:rsidRPr="007644C2">
        <w:rPr>
          <w:rFonts w:ascii="Cambria" w:hAnsi="Cambria"/>
        </w:rPr>
        <w:t xml:space="preserve">skifte mellem givne subjekt positioner. En stor del af </w:t>
      </w:r>
      <w:r w:rsidR="00AA0BE2" w:rsidRPr="007644C2">
        <w:rPr>
          <w:rFonts w:ascii="Cambria" w:hAnsi="Cambria"/>
        </w:rPr>
        <w:t>de studerende</w:t>
      </w:r>
      <w:r w:rsidRPr="007644C2">
        <w:rPr>
          <w:rFonts w:ascii="Cambria" w:hAnsi="Cambria"/>
        </w:rPr>
        <w:t xml:space="preserve"> ønsker at få mulighed for at dygtiggøre sig i relation til at søge op på kulturministeriets uddannelsesinstitutioner. Da dette alene ikke kan leve op til UBAK sikres det at undervisningen perspektiveres i forhold til personlig, relationel og organisatorisk performance, hvilket giver eleven </w:t>
      </w:r>
      <w:r w:rsidR="00BD40F4" w:rsidRPr="007644C2">
        <w:rPr>
          <w:rFonts w:ascii="Cambria" w:hAnsi="Cambria"/>
        </w:rPr>
        <w:t xml:space="preserve">brede </w:t>
      </w:r>
      <w:r w:rsidRPr="007644C2">
        <w:rPr>
          <w:rFonts w:ascii="Cambria" w:hAnsi="Cambria"/>
        </w:rPr>
        <w:t>kompetencer til at forstå sig selv og sin</w:t>
      </w:r>
      <w:r w:rsidR="001C7C0B" w:rsidRPr="007644C2">
        <w:rPr>
          <w:rFonts w:ascii="Cambria" w:hAnsi="Cambria"/>
        </w:rPr>
        <w:t xml:space="preserve"> performance og dermed </w:t>
      </w:r>
      <w:r w:rsidRPr="007644C2">
        <w:rPr>
          <w:rFonts w:ascii="Cambria" w:hAnsi="Cambria"/>
        </w:rPr>
        <w:t>handlemuligheder i samfundet.</w:t>
      </w:r>
    </w:p>
    <w:p w14:paraId="17A2CBD9" w14:textId="422DFF97" w:rsidR="00340804" w:rsidRPr="00DF096E" w:rsidRDefault="00516D72" w:rsidP="00516D72">
      <w:pPr>
        <w:pStyle w:val="Overskrift2"/>
        <w:rPr>
          <w:rFonts w:ascii="Cambria" w:hAnsi="Cambria"/>
          <w:b/>
          <w:lang w:val="en-US"/>
        </w:rPr>
      </w:pPr>
      <w:bookmarkStart w:id="64" w:name="_Toc17193980"/>
      <w:r w:rsidRPr="00DF096E">
        <w:rPr>
          <w:rFonts w:ascii="Cambria" w:hAnsi="Cambria"/>
          <w:b/>
          <w:lang w:val="en-US"/>
        </w:rPr>
        <w:t>International Auteur Base Camp (I</w:t>
      </w:r>
      <w:r w:rsidR="007C59BC" w:rsidRPr="00DF096E">
        <w:rPr>
          <w:rFonts w:ascii="Cambria" w:hAnsi="Cambria"/>
          <w:b/>
          <w:lang w:val="en-US"/>
        </w:rPr>
        <w:t>ABC</w:t>
      </w:r>
      <w:r w:rsidRPr="00DF096E">
        <w:rPr>
          <w:rFonts w:ascii="Cambria" w:hAnsi="Cambria"/>
          <w:b/>
          <w:lang w:val="en-US"/>
        </w:rPr>
        <w:t>):</w:t>
      </w:r>
      <w:bookmarkEnd w:id="64"/>
    </w:p>
    <w:p w14:paraId="5B72EFF7" w14:textId="4BF17AAD" w:rsidR="00340804" w:rsidRPr="007644C2" w:rsidRDefault="00340804" w:rsidP="00340804">
      <w:pPr>
        <w:rPr>
          <w:rFonts w:ascii="Cambria" w:hAnsi="Cambria"/>
        </w:rPr>
      </w:pPr>
      <w:r w:rsidRPr="007644C2">
        <w:rPr>
          <w:rFonts w:ascii="Cambria" w:hAnsi="Cambria"/>
        </w:rPr>
        <w:t>Udgangspunktet for al scenekunst er fortællingen om livets tildragelser. Det er et før-historisk fænomen som er forandret gennem tiderne- men som i sin egenart skaber sammenhængskraft i alle samfund. Fortællingerne er stærkt præget af kultur- og samtidshistorie og skal altid betragtes som en politisk, ideologisk eller religiøst funderet kommentar. Auteurvirksomheden er et fag, hvor den studerende først betragter andres historier med henblik på gennem en metodisk indsigt i sig selv at kunne forme sit eget materiale, udvikle sit materiale og endeligt iscenesætte det. Faget indeholder en gennemgang både teoretisk og praktisk i scenekunstens parametre. Det er meningen, at den studerende i løbet af de 40 uger ved mindst 8 lejligheder gennemfører en udvikling af eget materiale til fremvisning.</w:t>
      </w:r>
    </w:p>
    <w:p w14:paraId="636CB00B" w14:textId="602C76D2" w:rsidR="00581E3D" w:rsidRPr="007644C2" w:rsidRDefault="00516D72" w:rsidP="00516D72">
      <w:pPr>
        <w:pStyle w:val="Overskrift2"/>
        <w:rPr>
          <w:rFonts w:ascii="Cambria" w:hAnsi="Cambria"/>
          <w:b/>
          <w:lang w:val="en-US"/>
        </w:rPr>
      </w:pPr>
      <w:bookmarkStart w:id="65" w:name="_Toc17193981"/>
      <w:bookmarkStart w:id="66" w:name="_Hlk521512987"/>
      <w:r w:rsidRPr="007644C2">
        <w:rPr>
          <w:rFonts w:ascii="Cambria" w:hAnsi="Cambria"/>
          <w:b/>
          <w:lang w:val="en-US"/>
        </w:rPr>
        <w:t xml:space="preserve">Culture </w:t>
      </w:r>
      <w:proofErr w:type="gramStart"/>
      <w:r w:rsidRPr="007644C2">
        <w:rPr>
          <w:rFonts w:ascii="Cambria" w:hAnsi="Cambria"/>
          <w:b/>
          <w:lang w:val="en-US"/>
        </w:rPr>
        <w:t>And</w:t>
      </w:r>
      <w:proofErr w:type="gramEnd"/>
      <w:r w:rsidRPr="007644C2">
        <w:rPr>
          <w:rFonts w:ascii="Cambria" w:hAnsi="Cambria"/>
          <w:b/>
          <w:lang w:val="en-US"/>
        </w:rPr>
        <w:t xml:space="preserve"> Performance Base Camp (C</w:t>
      </w:r>
      <w:r w:rsidR="007C59BC" w:rsidRPr="007644C2">
        <w:rPr>
          <w:rFonts w:ascii="Cambria" w:hAnsi="Cambria"/>
          <w:b/>
          <w:lang w:val="en-US"/>
        </w:rPr>
        <w:t>BC</w:t>
      </w:r>
      <w:r w:rsidRPr="007644C2">
        <w:rPr>
          <w:rFonts w:ascii="Cambria" w:hAnsi="Cambria"/>
          <w:b/>
          <w:lang w:val="en-US"/>
        </w:rPr>
        <w:t>):</w:t>
      </w:r>
      <w:bookmarkEnd w:id="65"/>
    </w:p>
    <w:bookmarkEnd w:id="66"/>
    <w:p w14:paraId="37881446" w14:textId="60DDC304" w:rsidR="00AB30EF" w:rsidRPr="007644C2" w:rsidRDefault="00581E3D" w:rsidP="00EF0AD6">
      <w:pPr>
        <w:rPr>
          <w:rFonts w:ascii="Cambria" w:hAnsi="Cambria"/>
        </w:rPr>
      </w:pPr>
      <w:r w:rsidRPr="007644C2">
        <w:rPr>
          <w:rFonts w:ascii="Cambria" w:hAnsi="Cambria"/>
        </w:rPr>
        <w:t>Undervisningen på CBC har de sidste par år, I højere grad end tidligere, fokuseret på et studieforberedende pensum. I samarbejde med Erhvervsakademi Sjælland (</w:t>
      </w:r>
      <w:proofErr w:type="spellStart"/>
      <w:r w:rsidRPr="007644C2">
        <w:rPr>
          <w:rFonts w:ascii="Cambria" w:hAnsi="Cambria"/>
        </w:rPr>
        <w:t>Zibat</w:t>
      </w:r>
      <w:proofErr w:type="spellEnd"/>
      <w:r w:rsidRPr="007644C2">
        <w:rPr>
          <w:rFonts w:ascii="Cambria" w:hAnsi="Cambria"/>
        </w:rPr>
        <w:t xml:space="preserve">) har CBC arbejdet med at give de </w:t>
      </w:r>
      <w:r w:rsidR="006735D4" w:rsidRPr="007644C2">
        <w:rPr>
          <w:rFonts w:ascii="Cambria" w:hAnsi="Cambria"/>
        </w:rPr>
        <w:t>studerende</w:t>
      </w:r>
      <w:r w:rsidRPr="007644C2">
        <w:rPr>
          <w:rFonts w:ascii="Cambria" w:hAnsi="Cambria"/>
        </w:rPr>
        <w:t xml:space="preserve"> der søger en videregående uddannelse I Danmark de rette redskaber I </w:t>
      </w:r>
      <w:proofErr w:type="spellStart"/>
      <w:r w:rsidRPr="007644C2">
        <w:rPr>
          <w:rFonts w:ascii="Cambria" w:hAnsi="Cambria"/>
        </w:rPr>
        <w:t>forb</w:t>
      </w:r>
      <w:proofErr w:type="spellEnd"/>
      <w:r w:rsidRPr="007644C2">
        <w:rPr>
          <w:rFonts w:ascii="Cambria" w:hAnsi="Cambria"/>
        </w:rPr>
        <w:t xml:space="preserve">. m. dels at kunne komme ind på et studie og dels at være rustet til at kunne gennemføre et sådant. Der har typisk været tale om at over halvdelen af </w:t>
      </w:r>
      <w:r w:rsidR="006735D4" w:rsidRPr="007644C2">
        <w:rPr>
          <w:rFonts w:ascii="Cambria" w:hAnsi="Cambria"/>
        </w:rPr>
        <w:t>de studerende</w:t>
      </w:r>
      <w:r w:rsidRPr="007644C2">
        <w:rPr>
          <w:rFonts w:ascii="Cambria" w:hAnsi="Cambria"/>
        </w:rPr>
        <w:t xml:space="preserve"> har søgt ind på en AP </w:t>
      </w:r>
      <w:proofErr w:type="spellStart"/>
      <w:r w:rsidRPr="007644C2">
        <w:rPr>
          <w:rFonts w:ascii="Cambria" w:hAnsi="Cambria"/>
        </w:rPr>
        <w:t>Degree</w:t>
      </w:r>
      <w:proofErr w:type="spellEnd"/>
      <w:r w:rsidRPr="007644C2">
        <w:rPr>
          <w:rFonts w:ascii="Cambria" w:hAnsi="Cambria"/>
        </w:rPr>
        <w:t xml:space="preserve"> eller en Bachelor uddannelse, Primært på Campus Køge eller Campus Roskilde.</w:t>
      </w:r>
      <w:r w:rsidR="001C7C0B" w:rsidRPr="007644C2">
        <w:rPr>
          <w:rFonts w:ascii="Cambria" w:hAnsi="Cambria"/>
        </w:rPr>
        <w:t xml:space="preserve"> </w:t>
      </w:r>
      <w:r w:rsidR="0080358F" w:rsidRPr="007644C2">
        <w:rPr>
          <w:rFonts w:ascii="Cambria" w:hAnsi="Cambria"/>
        </w:rPr>
        <w:t xml:space="preserve">Gennem </w:t>
      </w:r>
      <w:r w:rsidR="00AB30EF" w:rsidRPr="007644C2">
        <w:rPr>
          <w:rFonts w:ascii="Cambria" w:hAnsi="Cambria"/>
        </w:rPr>
        <w:t xml:space="preserve">undervisning </w:t>
      </w:r>
      <w:r w:rsidR="00841FE0" w:rsidRPr="007644C2">
        <w:rPr>
          <w:rFonts w:ascii="Cambria" w:hAnsi="Cambria"/>
        </w:rPr>
        <w:t>inden for</w:t>
      </w:r>
      <w:r w:rsidR="00AB30EF" w:rsidRPr="007644C2">
        <w:rPr>
          <w:rFonts w:ascii="Cambria" w:hAnsi="Cambria"/>
        </w:rPr>
        <w:t xml:space="preserve"> </w:t>
      </w:r>
      <w:r w:rsidR="001C7C0B" w:rsidRPr="007644C2">
        <w:rPr>
          <w:rFonts w:ascii="Cambria" w:hAnsi="Cambria"/>
        </w:rPr>
        <w:t xml:space="preserve">feltet </w:t>
      </w:r>
      <w:r w:rsidR="00AB30EF" w:rsidRPr="007644C2">
        <w:rPr>
          <w:rFonts w:ascii="Cambria" w:hAnsi="Cambria"/>
        </w:rPr>
        <w:t xml:space="preserve">performance </w:t>
      </w:r>
      <w:r w:rsidR="001C7C0B" w:rsidRPr="007644C2">
        <w:rPr>
          <w:rFonts w:ascii="Cambria" w:hAnsi="Cambria"/>
        </w:rPr>
        <w:t xml:space="preserve">og </w:t>
      </w:r>
      <w:proofErr w:type="spellStart"/>
      <w:r w:rsidR="001C7C0B" w:rsidRPr="007644C2">
        <w:rPr>
          <w:rFonts w:ascii="Cambria" w:hAnsi="Cambria"/>
        </w:rPr>
        <w:t>performativitet</w:t>
      </w:r>
      <w:proofErr w:type="spellEnd"/>
      <w:r w:rsidR="001C7C0B" w:rsidRPr="007644C2">
        <w:rPr>
          <w:rFonts w:ascii="Cambria" w:hAnsi="Cambria"/>
        </w:rPr>
        <w:t xml:space="preserve"> </w:t>
      </w:r>
      <w:r w:rsidR="00AB30EF" w:rsidRPr="007644C2">
        <w:rPr>
          <w:rFonts w:ascii="Cambria" w:hAnsi="Cambria"/>
        </w:rPr>
        <w:t>får de studerende mulighed for at have et fæ</w:t>
      </w:r>
      <w:r w:rsidR="00D8189D" w:rsidRPr="007644C2">
        <w:rPr>
          <w:rFonts w:ascii="Cambria" w:hAnsi="Cambria"/>
        </w:rPr>
        <w:t>l</w:t>
      </w:r>
      <w:r w:rsidR="00AB30EF" w:rsidRPr="007644C2">
        <w:rPr>
          <w:rFonts w:ascii="Cambria" w:hAnsi="Cambria"/>
        </w:rPr>
        <w:t xml:space="preserve">les </w:t>
      </w:r>
      <w:r w:rsidR="00841FE0" w:rsidRPr="007644C2">
        <w:rPr>
          <w:rFonts w:ascii="Cambria" w:hAnsi="Cambria"/>
        </w:rPr>
        <w:t>udgangspunkt på</w:t>
      </w:r>
      <w:r w:rsidR="00AB30EF" w:rsidRPr="007644C2">
        <w:rPr>
          <w:rFonts w:ascii="Cambria" w:hAnsi="Cambria"/>
        </w:rPr>
        <w:t xml:space="preserve"> tværs af linjerne. </w:t>
      </w:r>
    </w:p>
    <w:p w14:paraId="0F16A59C" w14:textId="77777777" w:rsidR="00DF096E" w:rsidRDefault="00A40CAE" w:rsidP="00A40CAE">
      <w:pPr>
        <w:rPr>
          <w:rFonts w:ascii="Cambria" w:hAnsi="Cambria"/>
        </w:rPr>
      </w:pPr>
      <w:bookmarkStart w:id="67" w:name="_Toc17035841"/>
      <w:bookmarkStart w:id="68" w:name="_Toc17193982"/>
      <w:r w:rsidRPr="00A40CAE">
        <w:rPr>
          <w:rFonts w:ascii="Cambria" w:eastAsiaTheme="majorEastAsia" w:hAnsi="Cambria" w:cstheme="majorBidi"/>
          <w:b/>
          <w:color w:val="2E74B5" w:themeColor="accent1" w:themeShade="BF"/>
          <w:sz w:val="26"/>
          <w:szCs w:val="26"/>
        </w:rPr>
        <w:lastRenderedPageBreak/>
        <w:t>Kompetence Base Camp (KBC)</w:t>
      </w:r>
      <w:bookmarkEnd w:id="67"/>
      <w:bookmarkEnd w:id="68"/>
      <w:r w:rsidR="00DF096E">
        <w:rPr>
          <w:rFonts w:ascii="Cambria" w:eastAsiaTheme="majorEastAsia" w:hAnsi="Cambria" w:cstheme="majorBidi"/>
          <w:b/>
          <w:color w:val="2E74B5" w:themeColor="accent1" w:themeShade="BF"/>
          <w:sz w:val="26"/>
          <w:szCs w:val="26"/>
        </w:rPr>
        <w:br/>
      </w:r>
      <w:r w:rsidRPr="00A40CAE">
        <w:rPr>
          <w:rFonts w:ascii="Cambria" w:hAnsi="Cambria"/>
        </w:rPr>
        <w:t xml:space="preserve">I en ungdomsårgang opnår ca. 35% af de unge ikke at komme i gang med en uddannelse de første 5 år efter endt 9. klasse. (Kilde UNIC: Profilmodellen2008). Et stort antal af disse bliver bremset af, at deres kvalifikationer i fagene dansk og matematik er utilstrækkelige på trods af gennemført folkeskole </w:t>
      </w:r>
      <w:proofErr w:type="gramStart"/>
      <w:r w:rsidRPr="00A40CAE">
        <w:rPr>
          <w:rFonts w:ascii="Cambria" w:hAnsi="Cambria"/>
        </w:rPr>
        <w:t>uddannelse..</w:t>
      </w:r>
      <w:proofErr w:type="gramEnd"/>
      <w:r w:rsidRPr="00A40CAE">
        <w:rPr>
          <w:rFonts w:ascii="Cambria" w:hAnsi="Cambria"/>
        </w:rPr>
        <w:t xml:space="preserve"> Samtidig bremses gruppen, der også er stærkt repræsenteret af unge med anden etnisk baggrund, af voksende marginalisering og en hermed opstået mangel på forståelse for kernen i den danske kultur. </w:t>
      </w:r>
    </w:p>
    <w:p w14:paraId="21376DB0" w14:textId="7E0B35AA" w:rsidR="00A40CAE" w:rsidRPr="00A40CAE" w:rsidRDefault="00A40CAE" w:rsidP="00A40CAE">
      <w:pPr>
        <w:rPr>
          <w:rFonts w:ascii="Cambria" w:hAnsi="Cambria"/>
          <w:color w:val="FF0000"/>
        </w:rPr>
      </w:pPr>
      <w:r w:rsidRPr="00A40CAE">
        <w:rPr>
          <w:rFonts w:ascii="Cambria" w:hAnsi="Cambria"/>
        </w:rPr>
        <w:t xml:space="preserve">Der er ligeledes et voksende antal gymnasieelever, der stopper deres uddannelsesforløb, fordi de ikke kan klare det voksende præstationspres Det faglige indhold udvikles løbende i samarbejde med </w:t>
      </w:r>
      <w:proofErr w:type="gramStart"/>
      <w:r w:rsidRPr="00A40CAE">
        <w:rPr>
          <w:rFonts w:ascii="Cambria" w:hAnsi="Cambria"/>
        </w:rPr>
        <w:t>UU centre</w:t>
      </w:r>
      <w:proofErr w:type="gramEnd"/>
      <w:r w:rsidRPr="00A40CAE">
        <w:rPr>
          <w:rFonts w:ascii="Cambria" w:hAnsi="Cambria"/>
        </w:rPr>
        <w:t xml:space="preserve">, kommune og FVU centre. August 2019 iværksættes den nye ungdomsuddannelse FGU i hele landet. </w:t>
      </w:r>
      <w:proofErr w:type="spellStart"/>
      <w:r w:rsidRPr="00A40CAE">
        <w:rPr>
          <w:rFonts w:ascii="Cambria" w:hAnsi="Cambria"/>
        </w:rPr>
        <w:t>FGU´en</w:t>
      </w:r>
      <w:proofErr w:type="spellEnd"/>
      <w:r w:rsidRPr="00A40CAE">
        <w:rPr>
          <w:rFonts w:ascii="Cambria" w:hAnsi="Cambria"/>
        </w:rPr>
        <w:t xml:space="preserve"> er bygget op efter ovenstående og er dermed samme målgruppe som KBC. Der forventes et fald i KBC optag i skoleåret 19/20 grundet alle unge skal visiteres til FGU. De unge der ikke er i målgruppen for FGU, har stadigvæk mulighed for at blive visiteret til højskoleophold med uddannelse for øje.</w:t>
      </w:r>
    </w:p>
    <w:p w14:paraId="6677B87A" w14:textId="77777777" w:rsidR="00A40CAE" w:rsidRPr="00A40CAE" w:rsidRDefault="00A40CAE" w:rsidP="00A40CAE">
      <w:pPr>
        <w:rPr>
          <w:rFonts w:ascii="Cambria" w:hAnsi="Cambria"/>
        </w:rPr>
      </w:pPr>
      <w:r w:rsidRPr="00A40CAE">
        <w:rPr>
          <w:rFonts w:ascii="Cambria" w:hAnsi="Cambria"/>
        </w:rPr>
        <w:t xml:space="preserve">På KBC er hovedsigtet at give de studerende en større forståelse af det omgivende samfund de er en del af og give dem redskaber til at komme tilbage på arbejdsmarkedet eller ind i uddannelsessystemet. KBC tilbyder undervisning inden for folkeskolens 9 og 10 klasse pensum inden for dansk, engelsk, matematik, samt Hf-fag. Derudover tilbydes de studerende undervisning i kunstneriske fag, dans, </w:t>
      </w:r>
      <w:proofErr w:type="spellStart"/>
      <w:r w:rsidRPr="00A40CAE">
        <w:rPr>
          <w:rFonts w:ascii="Cambria" w:hAnsi="Cambria"/>
        </w:rPr>
        <w:t>fysiodramatik</w:t>
      </w:r>
      <w:proofErr w:type="spellEnd"/>
      <w:r w:rsidRPr="00A40CAE">
        <w:rPr>
          <w:rFonts w:ascii="Cambria" w:hAnsi="Cambria"/>
        </w:rPr>
        <w:t xml:space="preserve">, sang, kor og teatralske processer. De studerende perspektiverer den faglige undervisning ved at inddrage personlige udviklings- og læringsmål. </w:t>
      </w:r>
    </w:p>
    <w:p w14:paraId="19ECFB5C" w14:textId="77777777" w:rsidR="00A40CAE" w:rsidRPr="00A40CAE" w:rsidRDefault="00A40CAE" w:rsidP="00A40CAE">
      <w:pPr>
        <w:rPr>
          <w:rFonts w:ascii="Cambria" w:hAnsi="Cambria"/>
          <w:b/>
        </w:rPr>
      </w:pPr>
      <w:r w:rsidRPr="00A40CAE">
        <w:rPr>
          <w:rFonts w:ascii="Cambria" w:hAnsi="Cambria"/>
        </w:rPr>
        <w:t xml:space="preserve">KBC følges tæt af studievejlederen på Snoghøj, som også har kontakt til den enkelte studerendes </w:t>
      </w:r>
      <w:proofErr w:type="spellStart"/>
      <w:r w:rsidRPr="00A40CAE">
        <w:rPr>
          <w:rFonts w:ascii="Cambria" w:hAnsi="Cambria"/>
        </w:rPr>
        <w:t>uu</w:t>
      </w:r>
      <w:proofErr w:type="spellEnd"/>
      <w:r w:rsidRPr="00A40CAE">
        <w:rPr>
          <w:rFonts w:ascii="Cambria" w:hAnsi="Cambria"/>
        </w:rPr>
        <w:t>-vejleder. Der sættes mål og delmål i fællesskab</w:t>
      </w:r>
    </w:p>
    <w:p w14:paraId="1098B7AA" w14:textId="7DE0D2EC" w:rsidR="00581E3D" w:rsidRPr="007644C2" w:rsidRDefault="00581E3D" w:rsidP="00EF0AD6">
      <w:pPr>
        <w:rPr>
          <w:rFonts w:ascii="Cambria" w:hAnsi="Cambria"/>
        </w:rPr>
      </w:pPr>
      <w:r w:rsidRPr="007644C2">
        <w:rPr>
          <w:rFonts w:ascii="Cambria" w:hAnsi="Cambria"/>
          <w:b/>
          <w:color w:val="0070C0"/>
        </w:rPr>
        <w:t>Formål:</w:t>
      </w:r>
      <w:r w:rsidR="00DF096E">
        <w:rPr>
          <w:rFonts w:ascii="Cambria" w:hAnsi="Cambria"/>
          <w:b/>
          <w:color w:val="0070C0"/>
        </w:rPr>
        <w:br/>
      </w:r>
      <w:r w:rsidRPr="007644C2">
        <w:rPr>
          <w:rFonts w:ascii="Cambria" w:hAnsi="Cambria"/>
        </w:rPr>
        <w:t>At løfte målgruppen, så den fagligt og socialt er i stand til at komme videre i det formelle uddannelsessystem og samtidigt at etablere større forståelse for egen rolle i samfundet og de værdier og normer, der præger den danske kultur.</w:t>
      </w:r>
    </w:p>
    <w:p w14:paraId="721ADDAC" w14:textId="266A8798" w:rsidR="00581E3D" w:rsidRPr="007644C2" w:rsidRDefault="00581E3D" w:rsidP="00EF0AD6">
      <w:pPr>
        <w:rPr>
          <w:rFonts w:ascii="Cambria" w:hAnsi="Cambria"/>
        </w:rPr>
      </w:pPr>
      <w:r w:rsidRPr="007644C2">
        <w:rPr>
          <w:rFonts w:ascii="Cambria" w:hAnsi="Cambria"/>
          <w:b/>
          <w:color w:val="0070C0"/>
        </w:rPr>
        <w:t>Målgruppe:</w:t>
      </w:r>
      <w:r w:rsidR="00DF096E">
        <w:rPr>
          <w:rFonts w:ascii="Cambria" w:hAnsi="Cambria"/>
          <w:b/>
          <w:color w:val="0070C0"/>
        </w:rPr>
        <w:br/>
      </w:r>
      <w:r w:rsidRPr="007644C2">
        <w:rPr>
          <w:rFonts w:ascii="Cambria" w:hAnsi="Cambria"/>
        </w:rPr>
        <w:t>Unge som er faldet ud af det formelle uddannelsessystem</w:t>
      </w:r>
      <w:r w:rsidR="00841FE0" w:rsidRPr="007644C2">
        <w:rPr>
          <w:rFonts w:ascii="Cambria" w:hAnsi="Cambria"/>
        </w:rPr>
        <w:t>, 2. sprogs studerende</w:t>
      </w:r>
      <w:r w:rsidRPr="007644C2">
        <w:rPr>
          <w:rFonts w:ascii="Cambria" w:hAnsi="Cambria"/>
        </w:rPr>
        <w:t xml:space="preserve"> eller</w:t>
      </w:r>
      <w:r w:rsidR="00D8189D" w:rsidRPr="007644C2">
        <w:rPr>
          <w:rFonts w:ascii="Cambria" w:hAnsi="Cambria"/>
        </w:rPr>
        <w:t xml:space="preserve"> mennesker</w:t>
      </w:r>
      <w:r w:rsidRPr="007644C2">
        <w:rPr>
          <w:rFonts w:ascii="Cambria" w:hAnsi="Cambria"/>
        </w:rPr>
        <w:t xml:space="preserve"> som ikke er kommet ind på arbejdsmarkedet. Alle som kan have gavn af dette kursusindhold.</w:t>
      </w:r>
    </w:p>
    <w:p w14:paraId="09B65B1E" w14:textId="4652CE5C" w:rsidR="00581E3D" w:rsidRPr="007644C2" w:rsidRDefault="00581E3D" w:rsidP="00EF0AD6">
      <w:pPr>
        <w:rPr>
          <w:rFonts w:ascii="Cambria" w:hAnsi="Cambria"/>
        </w:rPr>
      </w:pPr>
      <w:r w:rsidRPr="007644C2">
        <w:rPr>
          <w:rFonts w:ascii="Cambria" w:hAnsi="Cambria"/>
          <w:b/>
          <w:color w:val="0070C0"/>
        </w:rPr>
        <w:t>Kompetencemål:</w:t>
      </w:r>
      <w:r w:rsidR="00DF096E">
        <w:rPr>
          <w:rFonts w:ascii="Cambria" w:hAnsi="Cambria"/>
          <w:b/>
          <w:color w:val="0070C0"/>
        </w:rPr>
        <w:br/>
      </w:r>
      <w:r w:rsidR="00A502B0" w:rsidRPr="007644C2">
        <w:rPr>
          <w:rFonts w:ascii="Cambria" w:hAnsi="Cambria"/>
        </w:rPr>
        <w:t xml:space="preserve">Den </w:t>
      </w:r>
      <w:r w:rsidR="00DF1526" w:rsidRPr="007644C2">
        <w:rPr>
          <w:rFonts w:ascii="Cambria" w:hAnsi="Cambria"/>
        </w:rPr>
        <w:t>studerendes</w:t>
      </w:r>
      <w:r w:rsidRPr="007644C2">
        <w:rPr>
          <w:rFonts w:ascii="Cambria" w:hAnsi="Cambria"/>
        </w:rPr>
        <w:t xml:space="preserve"> mulige kompetencemål efter gennemført kursus:</w:t>
      </w:r>
      <w:r w:rsidR="0080358F" w:rsidRPr="007644C2">
        <w:rPr>
          <w:rFonts w:ascii="Cambria" w:hAnsi="Cambria"/>
        </w:rPr>
        <w:br/>
      </w:r>
      <w:r w:rsidR="0072050D" w:rsidRPr="007644C2">
        <w:rPr>
          <w:rFonts w:ascii="Cambria" w:hAnsi="Cambria"/>
        </w:rPr>
        <w:t xml:space="preserve">1. </w:t>
      </w:r>
      <w:r w:rsidRPr="007644C2">
        <w:rPr>
          <w:rFonts w:ascii="Cambria" w:hAnsi="Cambria"/>
        </w:rPr>
        <w:t>Være motiveret til at opnå optagelse på en ungdomsuddannelse.</w:t>
      </w:r>
      <w:r w:rsidR="0080358F" w:rsidRPr="007644C2">
        <w:rPr>
          <w:rFonts w:ascii="Cambria" w:hAnsi="Cambria"/>
        </w:rPr>
        <w:br/>
      </w:r>
      <w:r w:rsidR="0072050D" w:rsidRPr="007644C2">
        <w:rPr>
          <w:rFonts w:ascii="Cambria" w:hAnsi="Cambria"/>
        </w:rPr>
        <w:t xml:space="preserve">2. </w:t>
      </w:r>
      <w:r w:rsidRPr="007644C2">
        <w:rPr>
          <w:rFonts w:ascii="Cambria" w:hAnsi="Cambria"/>
        </w:rPr>
        <w:t>Være i stand til at gennemføre folkeskolens afgangsprøve i dansk med tilfredsstillende resultat.</w:t>
      </w:r>
      <w:r w:rsidR="0080358F" w:rsidRPr="007644C2">
        <w:rPr>
          <w:rFonts w:ascii="Cambria" w:hAnsi="Cambria"/>
        </w:rPr>
        <w:br/>
      </w:r>
      <w:r w:rsidR="0072050D" w:rsidRPr="007644C2">
        <w:rPr>
          <w:rFonts w:ascii="Cambria" w:hAnsi="Cambria"/>
        </w:rPr>
        <w:t xml:space="preserve">3. </w:t>
      </w:r>
      <w:r w:rsidRPr="007644C2">
        <w:rPr>
          <w:rFonts w:ascii="Cambria" w:hAnsi="Cambria"/>
        </w:rPr>
        <w:t>Være i stand til at gennemføre folkeskolens afgangsprøve i matematik med tilfredsstillende resultat.</w:t>
      </w:r>
      <w:r w:rsidR="0080358F" w:rsidRPr="007644C2">
        <w:rPr>
          <w:rFonts w:ascii="Cambria" w:hAnsi="Cambria"/>
        </w:rPr>
        <w:br/>
      </w:r>
      <w:r w:rsidR="0072050D" w:rsidRPr="007644C2">
        <w:rPr>
          <w:rFonts w:ascii="Cambria" w:hAnsi="Cambria"/>
        </w:rPr>
        <w:t xml:space="preserve">4. </w:t>
      </w:r>
      <w:r w:rsidRPr="007644C2">
        <w:rPr>
          <w:rFonts w:ascii="Cambria" w:hAnsi="Cambria"/>
        </w:rPr>
        <w:t>Være bevidst om spillereglerne i det demokratiske samfund, samt forstå egen rolle og muligheder som menneske i det danske samfund</w:t>
      </w:r>
      <w:r w:rsidR="0080358F" w:rsidRPr="007644C2">
        <w:rPr>
          <w:rFonts w:ascii="Cambria" w:hAnsi="Cambria"/>
        </w:rPr>
        <w:t xml:space="preserve">. </w:t>
      </w:r>
      <w:r w:rsidR="0080358F" w:rsidRPr="007644C2">
        <w:rPr>
          <w:rFonts w:ascii="Cambria" w:hAnsi="Cambria"/>
        </w:rPr>
        <w:br/>
      </w:r>
      <w:r w:rsidR="0003700A" w:rsidRPr="007644C2">
        <w:rPr>
          <w:rFonts w:ascii="Cambria" w:hAnsi="Cambria"/>
        </w:rPr>
        <w:t xml:space="preserve">5. </w:t>
      </w:r>
      <w:r w:rsidRPr="007644C2">
        <w:rPr>
          <w:rFonts w:ascii="Cambria" w:hAnsi="Cambria"/>
        </w:rPr>
        <w:t>Være i stand til at møde andre mennesker på en etisk og respektfuld måde samt forstå betydningen af egen rolle i samspillet med disse.</w:t>
      </w:r>
    </w:p>
    <w:p w14:paraId="2567A2EF" w14:textId="70BCCBC8" w:rsidR="00581E3D" w:rsidRPr="007644C2" w:rsidRDefault="00D8189D" w:rsidP="00EF0AD6">
      <w:pPr>
        <w:rPr>
          <w:rFonts w:ascii="Cambria" w:hAnsi="Cambria"/>
        </w:rPr>
      </w:pPr>
      <w:r w:rsidRPr="007644C2">
        <w:rPr>
          <w:rFonts w:ascii="Cambria" w:hAnsi="Cambria"/>
          <w:b/>
          <w:color w:val="0070C0"/>
        </w:rPr>
        <w:t>Undervisningsf</w:t>
      </w:r>
      <w:r w:rsidR="00581E3D" w:rsidRPr="007644C2">
        <w:rPr>
          <w:rFonts w:ascii="Cambria" w:hAnsi="Cambria"/>
          <w:b/>
          <w:color w:val="0070C0"/>
        </w:rPr>
        <w:t>orm:</w:t>
      </w:r>
      <w:r w:rsidR="00DF096E">
        <w:rPr>
          <w:rFonts w:ascii="Cambria" w:hAnsi="Cambria"/>
          <w:b/>
          <w:color w:val="0070C0"/>
        </w:rPr>
        <w:br/>
      </w:r>
      <w:r w:rsidR="00581E3D" w:rsidRPr="007644C2">
        <w:rPr>
          <w:rFonts w:ascii="Cambria" w:hAnsi="Cambria"/>
        </w:rPr>
        <w:t>Undervisningen tilrettelægges som undervisning af bred almen karakter og tager u</w:t>
      </w:r>
      <w:r w:rsidR="008E29B0" w:rsidRPr="007644C2">
        <w:rPr>
          <w:rFonts w:ascii="Cambria" w:hAnsi="Cambria"/>
        </w:rPr>
        <w:t xml:space="preserve">dgangspunkt i den enkelte </w:t>
      </w:r>
      <w:r w:rsidR="00A502B0" w:rsidRPr="007644C2">
        <w:rPr>
          <w:rFonts w:ascii="Cambria" w:hAnsi="Cambria"/>
        </w:rPr>
        <w:t>studerende</w:t>
      </w:r>
      <w:r w:rsidR="008E29B0" w:rsidRPr="007644C2">
        <w:rPr>
          <w:rFonts w:ascii="Cambria" w:hAnsi="Cambria"/>
        </w:rPr>
        <w:t>.</w:t>
      </w:r>
      <w:r w:rsidR="00C54A77" w:rsidRPr="007644C2">
        <w:rPr>
          <w:rFonts w:ascii="Cambria" w:hAnsi="Cambria"/>
        </w:rPr>
        <w:t xml:space="preserve"> </w:t>
      </w:r>
      <w:r w:rsidR="00581E3D" w:rsidRPr="007644C2">
        <w:rPr>
          <w:rFonts w:ascii="Cambria" w:hAnsi="Cambria"/>
        </w:rPr>
        <w:t xml:space="preserve">Det vil sige at f.eks. i matematik perspektiveres det indlærte i forhold til den teknologiske udvikling og i forhold til hvad gavn den enkelte </w:t>
      </w:r>
      <w:r w:rsidR="00A502B0" w:rsidRPr="007644C2">
        <w:rPr>
          <w:rFonts w:ascii="Cambria" w:hAnsi="Cambria"/>
        </w:rPr>
        <w:t>studerende</w:t>
      </w:r>
      <w:r w:rsidR="00581E3D" w:rsidRPr="007644C2">
        <w:rPr>
          <w:rFonts w:ascii="Cambria" w:hAnsi="Cambria"/>
        </w:rPr>
        <w:t xml:space="preserve"> har af de</w:t>
      </w:r>
      <w:r w:rsidR="008E29B0" w:rsidRPr="007644C2">
        <w:rPr>
          <w:rFonts w:ascii="Cambria" w:hAnsi="Cambria"/>
        </w:rPr>
        <w:t xml:space="preserve">tte i </w:t>
      </w:r>
      <w:r w:rsidR="00A502B0" w:rsidRPr="007644C2">
        <w:rPr>
          <w:rFonts w:ascii="Cambria" w:hAnsi="Cambria"/>
        </w:rPr>
        <w:t xml:space="preserve">den </w:t>
      </w:r>
      <w:proofErr w:type="spellStart"/>
      <w:r w:rsidR="00A502B0" w:rsidRPr="007644C2">
        <w:rPr>
          <w:rFonts w:ascii="Cambria" w:hAnsi="Cambria"/>
        </w:rPr>
        <w:t>studerenes</w:t>
      </w:r>
      <w:proofErr w:type="spellEnd"/>
      <w:r w:rsidR="008E29B0" w:rsidRPr="007644C2">
        <w:rPr>
          <w:rFonts w:ascii="Cambria" w:hAnsi="Cambria"/>
        </w:rPr>
        <w:t xml:space="preserve"> </w:t>
      </w:r>
      <w:r w:rsidR="008E29B0" w:rsidRPr="007644C2">
        <w:rPr>
          <w:rFonts w:ascii="Cambria" w:hAnsi="Cambria"/>
        </w:rPr>
        <w:lastRenderedPageBreak/>
        <w:t>fremtidige virke.</w:t>
      </w:r>
      <w:r w:rsidR="00A1619E" w:rsidRPr="007644C2">
        <w:rPr>
          <w:rFonts w:ascii="Cambria" w:hAnsi="Cambria"/>
        </w:rPr>
        <w:t xml:space="preserve"> </w:t>
      </w:r>
      <w:r w:rsidR="00581E3D" w:rsidRPr="007644C2">
        <w:rPr>
          <w:rFonts w:ascii="Cambria" w:hAnsi="Cambria"/>
        </w:rPr>
        <w:t>I dansk arbejdes der i høj grad med litteratur og fortælling samt informationssøgning og rapportering. Dette perspektiveres i forhold til etik, personlighed, kommunikationsform</w:t>
      </w:r>
      <w:r w:rsidR="008E29B0" w:rsidRPr="007644C2">
        <w:rPr>
          <w:rFonts w:ascii="Cambria" w:hAnsi="Cambria"/>
        </w:rPr>
        <w:t>er, historie og samfundsnormer.</w:t>
      </w:r>
      <w:r w:rsidR="00A1619E" w:rsidRPr="007644C2">
        <w:rPr>
          <w:rFonts w:ascii="Cambria" w:hAnsi="Cambria"/>
        </w:rPr>
        <w:t xml:space="preserve"> </w:t>
      </w:r>
      <w:r w:rsidR="00581E3D" w:rsidRPr="007644C2">
        <w:rPr>
          <w:rFonts w:ascii="Cambria" w:hAnsi="Cambria"/>
        </w:rPr>
        <w:t>I medborgerskab undervises der i samfundsforhold, både politiske, etiske, demokratiske og historiske emner g</w:t>
      </w:r>
      <w:r w:rsidR="00A1619E" w:rsidRPr="007644C2">
        <w:rPr>
          <w:rFonts w:ascii="Cambria" w:hAnsi="Cambria"/>
        </w:rPr>
        <w:t>ennemgås, hovedsageligt i debat</w:t>
      </w:r>
      <w:r w:rsidR="00581E3D" w:rsidRPr="007644C2">
        <w:rPr>
          <w:rFonts w:ascii="Cambria" w:hAnsi="Cambria"/>
        </w:rPr>
        <w:t>form, men</w:t>
      </w:r>
      <w:r w:rsidR="002F4459" w:rsidRPr="007644C2">
        <w:rPr>
          <w:rFonts w:ascii="Cambria" w:hAnsi="Cambria"/>
        </w:rPr>
        <w:t xml:space="preserve"> også som informations</w:t>
      </w:r>
      <w:r w:rsidR="008E29B0" w:rsidRPr="007644C2">
        <w:rPr>
          <w:rFonts w:ascii="Cambria" w:hAnsi="Cambria"/>
        </w:rPr>
        <w:t>søgning.</w:t>
      </w:r>
      <w:r w:rsidR="00A1619E" w:rsidRPr="007644C2">
        <w:rPr>
          <w:rFonts w:ascii="Cambria" w:hAnsi="Cambria"/>
        </w:rPr>
        <w:t xml:space="preserve"> </w:t>
      </w:r>
      <w:r w:rsidR="00581E3D" w:rsidRPr="007644C2">
        <w:rPr>
          <w:rFonts w:ascii="Cambria" w:hAnsi="Cambria"/>
        </w:rPr>
        <w:t>Medborgerskab indeholder også et modul som sammenkæder kost, sundhed og fysisk aktivitet.</w:t>
      </w:r>
    </w:p>
    <w:p w14:paraId="5DA472EA" w14:textId="77777777" w:rsidR="00A90EA7" w:rsidRPr="007644C2" w:rsidRDefault="00A90EA7" w:rsidP="00EF0AD6">
      <w:pPr>
        <w:pStyle w:val="Overskrift2"/>
        <w:rPr>
          <w:rFonts w:ascii="Cambria" w:hAnsi="Cambria"/>
          <w:b/>
          <w:sz w:val="24"/>
          <w:szCs w:val="24"/>
        </w:rPr>
      </w:pPr>
    </w:p>
    <w:p w14:paraId="13E27EE6" w14:textId="1CA7EC66" w:rsidR="009E6357" w:rsidRPr="007644C2" w:rsidRDefault="007644C2" w:rsidP="00EF0AD6">
      <w:pPr>
        <w:pStyle w:val="Overskrift2"/>
        <w:rPr>
          <w:rFonts w:ascii="Cambria" w:hAnsi="Cambria"/>
          <w:b/>
          <w:sz w:val="24"/>
          <w:szCs w:val="24"/>
        </w:rPr>
      </w:pPr>
      <w:bookmarkStart w:id="69" w:name="_Toc17193983"/>
      <w:r w:rsidRPr="007644C2">
        <w:rPr>
          <w:rFonts w:ascii="Cambria" w:hAnsi="Cambria"/>
          <w:b/>
          <w:sz w:val="24"/>
          <w:szCs w:val="24"/>
        </w:rPr>
        <w:t>SÆRLIGE FAG FOR KBC</w:t>
      </w:r>
      <w:bookmarkEnd w:id="69"/>
      <w:r w:rsidR="009E6357" w:rsidRPr="007644C2">
        <w:rPr>
          <w:rFonts w:ascii="Cambria" w:hAnsi="Cambria"/>
          <w:b/>
          <w:sz w:val="24"/>
          <w:szCs w:val="24"/>
        </w:rPr>
        <w:br/>
      </w:r>
    </w:p>
    <w:p w14:paraId="732AE963" w14:textId="77777777" w:rsidR="005A7F5F" w:rsidRPr="007644C2" w:rsidRDefault="005A7F5F" w:rsidP="007C59BC">
      <w:pPr>
        <w:rPr>
          <w:rFonts w:ascii="Cambria" w:hAnsi="Cambria"/>
          <w:b/>
          <w:color w:val="0070C0"/>
          <w:sz w:val="24"/>
          <w:szCs w:val="24"/>
        </w:rPr>
      </w:pPr>
      <w:r w:rsidRPr="007644C2">
        <w:rPr>
          <w:rFonts w:ascii="Cambria" w:hAnsi="Cambria"/>
          <w:b/>
          <w:color w:val="0070C0"/>
          <w:sz w:val="24"/>
          <w:szCs w:val="24"/>
        </w:rPr>
        <w:t>Fagbeskrivelse d</w:t>
      </w:r>
      <w:r w:rsidR="00581E3D" w:rsidRPr="007644C2">
        <w:rPr>
          <w:rFonts w:ascii="Cambria" w:hAnsi="Cambria"/>
          <w:b/>
          <w:color w:val="0070C0"/>
          <w:sz w:val="24"/>
          <w:szCs w:val="24"/>
        </w:rPr>
        <w:t>ansk</w:t>
      </w:r>
      <w:r w:rsidR="0072050D" w:rsidRPr="007644C2">
        <w:rPr>
          <w:rFonts w:ascii="Cambria" w:hAnsi="Cambria"/>
          <w:b/>
          <w:color w:val="0070C0"/>
          <w:sz w:val="24"/>
          <w:szCs w:val="24"/>
        </w:rPr>
        <w:t>:</w:t>
      </w:r>
    </w:p>
    <w:p w14:paraId="50485EC5" w14:textId="77777777" w:rsidR="00581E3D" w:rsidRPr="007644C2" w:rsidRDefault="0072050D" w:rsidP="00EF0AD6">
      <w:pPr>
        <w:rPr>
          <w:rFonts w:ascii="Cambria" w:hAnsi="Cambria"/>
        </w:rPr>
      </w:pPr>
      <w:r w:rsidRPr="007644C2">
        <w:rPr>
          <w:rFonts w:ascii="Cambria" w:hAnsi="Cambria"/>
        </w:rPr>
        <w:t>D</w:t>
      </w:r>
      <w:r w:rsidR="00581E3D" w:rsidRPr="007644C2">
        <w:rPr>
          <w:rFonts w:ascii="Cambria" w:hAnsi="Cambria"/>
        </w:rPr>
        <w:t>er arbejdes med sproget som et middel til at formidle eller tilegne sig viden. Vi går på skattejagt i litteraturen, vi finder inspiration, vi analyserer og reflekterer over det vi finder.</w:t>
      </w:r>
      <w:r w:rsidRPr="007644C2">
        <w:rPr>
          <w:rFonts w:ascii="Cambria" w:hAnsi="Cambria"/>
        </w:rPr>
        <w:t xml:space="preserve"> </w:t>
      </w:r>
      <w:r w:rsidR="00581E3D" w:rsidRPr="007644C2">
        <w:rPr>
          <w:rFonts w:ascii="Cambria" w:hAnsi="Cambria"/>
        </w:rPr>
        <w:t xml:space="preserve">Med udgangspunkt i den enkelte </w:t>
      </w:r>
      <w:r w:rsidR="00A502B0" w:rsidRPr="007644C2">
        <w:rPr>
          <w:rFonts w:ascii="Cambria" w:hAnsi="Cambria"/>
        </w:rPr>
        <w:t>studerende</w:t>
      </w:r>
      <w:r w:rsidR="00581E3D" w:rsidRPr="007644C2">
        <w:rPr>
          <w:rFonts w:ascii="Cambria" w:hAnsi="Cambria"/>
        </w:rPr>
        <w:t>, øver vi os i at formidle de historier og den viden vi gemmer på, gennem skriveøvelser og debat. Der gives mulighed for at styrke den enkeltes faglige sprogkundskaber og der ydes særlig støtte til ordblinde.</w:t>
      </w:r>
    </w:p>
    <w:p w14:paraId="03688350" w14:textId="77777777" w:rsidR="005A7F5F" w:rsidRPr="007644C2" w:rsidRDefault="005A7F5F" w:rsidP="007C59BC">
      <w:pPr>
        <w:rPr>
          <w:rFonts w:ascii="Cambria" w:hAnsi="Cambria"/>
          <w:b/>
          <w:color w:val="0070C0"/>
          <w:sz w:val="24"/>
          <w:szCs w:val="24"/>
        </w:rPr>
      </w:pPr>
      <w:r w:rsidRPr="007644C2">
        <w:rPr>
          <w:rFonts w:ascii="Cambria" w:hAnsi="Cambria"/>
          <w:b/>
          <w:color w:val="0070C0"/>
          <w:sz w:val="24"/>
          <w:szCs w:val="24"/>
        </w:rPr>
        <w:t>Fagbeskrivelse m</w:t>
      </w:r>
      <w:r w:rsidR="00581E3D" w:rsidRPr="007644C2">
        <w:rPr>
          <w:rFonts w:ascii="Cambria" w:hAnsi="Cambria"/>
          <w:b/>
          <w:color w:val="0070C0"/>
          <w:sz w:val="24"/>
          <w:szCs w:val="24"/>
        </w:rPr>
        <w:t>atematik</w:t>
      </w:r>
      <w:r w:rsidR="0072050D" w:rsidRPr="007644C2">
        <w:rPr>
          <w:rFonts w:ascii="Cambria" w:hAnsi="Cambria"/>
          <w:b/>
          <w:color w:val="0070C0"/>
          <w:sz w:val="24"/>
          <w:szCs w:val="24"/>
        </w:rPr>
        <w:t>:</w:t>
      </w:r>
    </w:p>
    <w:p w14:paraId="5B823C13" w14:textId="77777777" w:rsidR="00581E3D" w:rsidRPr="007644C2" w:rsidRDefault="00581E3D" w:rsidP="00EF0AD6">
      <w:pPr>
        <w:rPr>
          <w:rFonts w:ascii="Cambria" w:hAnsi="Cambria"/>
          <w:b/>
        </w:rPr>
      </w:pPr>
      <w:r w:rsidRPr="007644C2">
        <w:rPr>
          <w:rFonts w:ascii="Cambria" w:hAnsi="Cambria"/>
        </w:rPr>
        <w:t xml:space="preserve">Grundlæggende matematik svarende til folkeskolens afgangsprøve </w:t>
      </w:r>
      <w:r w:rsidR="00F21D64" w:rsidRPr="007644C2">
        <w:rPr>
          <w:rFonts w:ascii="Cambria" w:hAnsi="Cambria"/>
        </w:rPr>
        <w:t xml:space="preserve">hvis pensum </w:t>
      </w:r>
      <w:r w:rsidRPr="007644C2">
        <w:rPr>
          <w:rFonts w:ascii="Cambria" w:hAnsi="Cambria"/>
        </w:rPr>
        <w:t xml:space="preserve">gennemgås og perspektiveres i forhold til egne behov som medborger og i forhold til faglige behov på forskellige formelle uddannelser. Med udgangspunkt i den enkelte </w:t>
      </w:r>
      <w:r w:rsidR="00A502B0" w:rsidRPr="007644C2">
        <w:rPr>
          <w:rFonts w:ascii="Cambria" w:hAnsi="Cambria"/>
        </w:rPr>
        <w:t>studerende</w:t>
      </w:r>
      <w:r w:rsidRPr="007644C2">
        <w:rPr>
          <w:rFonts w:ascii="Cambria" w:hAnsi="Cambria"/>
        </w:rPr>
        <w:t xml:space="preserve"> gives der mulighed for at øve eller tilegne matematiske færdighed</w:t>
      </w:r>
      <w:r w:rsidR="00D8189D" w:rsidRPr="007644C2">
        <w:rPr>
          <w:rFonts w:ascii="Cambria" w:hAnsi="Cambria"/>
        </w:rPr>
        <w:t xml:space="preserve">er med </w:t>
      </w:r>
      <w:proofErr w:type="gramStart"/>
      <w:r w:rsidR="00D8189D" w:rsidRPr="007644C2">
        <w:rPr>
          <w:rFonts w:ascii="Cambria" w:hAnsi="Cambria"/>
        </w:rPr>
        <w:t>særligt vægt</w:t>
      </w:r>
      <w:proofErr w:type="gramEnd"/>
      <w:r w:rsidR="00D8189D" w:rsidRPr="007644C2">
        <w:rPr>
          <w:rFonts w:ascii="Cambria" w:hAnsi="Cambria"/>
        </w:rPr>
        <w:t xml:space="preserve"> på anvendt matematik, og</w:t>
      </w:r>
      <w:r w:rsidRPr="007644C2">
        <w:rPr>
          <w:rFonts w:ascii="Cambria" w:hAnsi="Cambria"/>
        </w:rPr>
        <w:t xml:space="preserve"> der ydes særlig støtte til ordblinde.</w:t>
      </w:r>
    </w:p>
    <w:p w14:paraId="2E477E98" w14:textId="77777777" w:rsidR="005A7F5F" w:rsidRPr="007644C2" w:rsidRDefault="005A7F5F" w:rsidP="007C59BC">
      <w:pPr>
        <w:rPr>
          <w:rFonts w:ascii="Cambria" w:hAnsi="Cambria"/>
          <w:b/>
          <w:color w:val="0070C0"/>
          <w:sz w:val="24"/>
          <w:szCs w:val="24"/>
        </w:rPr>
      </w:pPr>
      <w:r w:rsidRPr="007644C2">
        <w:rPr>
          <w:rFonts w:ascii="Cambria" w:hAnsi="Cambria"/>
          <w:b/>
          <w:color w:val="0070C0"/>
          <w:sz w:val="24"/>
          <w:szCs w:val="24"/>
        </w:rPr>
        <w:t>Fagbeskrivelse m</w:t>
      </w:r>
      <w:r w:rsidR="00581E3D" w:rsidRPr="007644C2">
        <w:rPr>
          <w:rFonts w:ascii="Cambria" w:hAnsi="Cambria"/>
          <w:b/>
          <w:color w:val="0070C0"/>
          <w:sz w:val="24"/>
          <w:szCs w:val="24"/>
        </w:rPr>
        <w:t>edborgerskab</w:t>
      </w:r>
      <w:r w:rsidR="0072050D" w:rsidRPr="007644C2">
        <w:rPr>
          <w:rFonts w:ascii="Cambria" w:hAnsi="Cambria"/>
          <w:b/>
          <w:color w:val="0070C0"/>
          <w:sz w:val="24"/>
          <w:szCs w:val="24"/>
        </w:rPr>
        <w:t>:</w:t>
      </w:r>
    </w:p>
    <w:p w14:paraId="07D050F5" w14:textId="77777777" w:rsidR="005A7F5F" w:rsidRPr="007644C2" w:rsidRDefault="00581E3D" w:rsidP="00EF0AD6">
      <w:pPr>
        <w:rPr>
          <w:rFonts w:ascii="Cambria" w:hAnsi="Cambria"/>
        </w:rPr>
      </w:pPr>
      <w:r w:rsidRPr="007644C2">
        <w:rPr>
          <w:rFonts w:ascii="Cambria" w:hAnsi="Cambria"/>
        </w:rPr>
        <w:t>Der arbejdes med, Levevilkår og livsformer, Livsstil og forbrug, Identitet og socialisering, Demokrati og ansvar, Religion, I terrorens skygge, Forbrydelse og straf, Grupper og</w:t>
      </w:r>
      <w:r w:rsidR="0072050D" w:rsidRPr="007644C2">
        <w:rPr>
          <w:rFonts w:ascii="Cambria" w:hAnsi="Cambria"/>
        </w:rPr>
        <w:t xml:space="preserve"> </w:t>
      </w:r>
      <w:r w:rsidRPr="007644C2">
        <w:rPr>
          <w:rFonts w:ascii="Cambria" w:hAnsi="Cambria"/>
        </w:rPr>
        <w:t>fællesskaber. Kommunikation med offentlige myndigheder. Med udgangspunkt i den enkelte elev tilbydes støtte til øvelser i ændret livsstil eller social adfærd.</w:t>
      </w:r>
    </w:p>
    <w:p w14:paraId="65183258" w14:textId="77777777" w:rsidR="007644C2" w:rsidRDefault="007644C2" w:rsidP="0072054F">
      <w:pPr>
        <w:rPr>
          <w:rFonts w:ascii="Cambria" w:hAnsi="Cambria"/>
        </w:rPr>
      </w:pPr>
    </w:p>
    <w:p w14:paraId="036FE01B" w14:textId="77777777" w:rsidR="00433CFF" w:rsidRDefault="00433CFF" w:rsidP="0072054F">
      <w:pPr>
        <w:rPr>
          <w:rFonts w:ascii="Cambria" w:eastAsia="Times New Roman" w:hAnsi="Cambria" w:cs="Times New Roman"/>
          <w:b/>
          <w:bCs/>
          <w:color w:val="2E75B5"/>
          <w:kern w:val="36"/>
          <w:sz w:val="32"/>
          <w:szCs w:val="32"/>
          <w:lang w:eastAsia="da-DK"/>
        </w:rPr>
      </w:pPr>
    </w:p>
    <w:p w14:paraId="5545A1A4" w14:textId="77777777" w:rsidR="00433CFF" w:rsidRDefault="00433CFF" w:rsidP="0072054F">
      <w:pPr>
        <w:rPr>
          <w:rFonts w:ascii="Cambria" w:eastAsia="Times New Roman" w:hAnsi="Cambria" w:cs="Times New Roman"/>
          <w:b/>
          <w:bCs/>
          <w:color w:val="2E75B5"/>
          <w:kern w:val="36"/>
          <w:sz w:val="32"/>
          <w:szCs w:val="32"/>
          <w:lang w:eastAsia="da-DK"/>
        </w:rPr>
      </w:pPr>
    </w:p>
    <w:p w14:paraId="0403B32A" w14:textId="77777777" w:rsidR="00433CFF" w:rsidRDefault="00433CFF" w:rsidP="0072054F">
      <w:pPr>
        <w:rPr>
          <w:rFonts w:ascii="Cambria" w:eastAsia="Times New Roman" w:hAnsi="Cambria" w:cs="Times New Roman"/>
          <w:b/>
          <w:bCs/>
          <w:color w:val="2E75B5"/>
          <w:kern w:val="36"/>
          <w:sz w:val="32"/>
          <w:szCs w:val="32"/>
          <w:lang w:eastAsia="da-DK"/>
        </w:rPr>
      </w:pPr>
    </w:p>
    <w:p w14:paraId="2F9E6851" w14:textId="77777777" w:rsidR="00433CFF" w:rsidRDefault="00433CFF" w:rsidP="0072054F">
      <w:pPr>
        <w:rPr>
          <w:rFonts w:ascii="Cambria" w:eastAsia="Times New Roman" w:hAnsi="Cambria" w:cs="Times New Roman"/>
          <w:b/>
          <w:bCs/>
          <w:color w:val="2E75B5"/>
          <w:kern w:val="36"/>
          <w:sz w:val="32"/>
          <w:szCs w:val="32"/>
          <w:lang w:eastAsia="da-DK"/>
        </w:rPr>
      </w:pPr>
    </w:p>
    <w:p w14:paraId="171FD088" w14:textId="77777777" w:rsidR="00433CFF" w:rsidRDefault="00433CFF" w:rsidP="0072054F">
      <w:pPr>
        <w:rPr>
          <w:rFonts w:ascii="Cambria" w:eastAsia="Times New Roman" w:hAnsi="Cambria" w:cs="Times New Roman"/>
          <w:b/>
          <w:bCs/>
          <w:color w:val="2E75B5"/>
          <w:kern w:val="36"/>
          <w:sz w:val="32"/>
          <w:szCs w:val="32"/>
          <w:lang w:eastAsia="da-DK"/>
        </w:rPr>
      </w:pPr>
    </w:p>
    <w:p w14:paraId="374D1A64" w14:textId="77777777" w:rsidR="00433CFF" w:rsidRDefault="00433CFF" w:rsidP="0072054F">
      <w:pPr>
        <w:rPr>
          <w:rFonts w:ascii="Cambria" w:eastAsia="Times New Roman" w:hAnsi="Cambria" w:cs="Times New Roman"/>
          <w:b/>
          <w:bCs/>
          <w:color w:val="2E75B5"/>
          <w:kern w:val="36"/>
          <w:sz w:val="32"/>
          <w:szCs w:val="32"/>
          <w:lang w:eastAsia="da-DK"/>
        </w:rPr>
      </w:pPr>
    </w:p>
    <w:p w14:paraId="517644E6" w14:textId="77777777" w:rsidR="00433CFF" w:rsidRDefault="00433CFF" w:rsidP="0072054F">
      <w:pPr>
        <w:rPr>
          <w:rFonts w:ascii="Cambria" w:eastAsia="Times New Roman" w:hAnsi="Cambria" w:cs="Times New Roman"/>
          <w:b/>
          <w:bCs/>
          <w:color w:val="2E75B5"/>
          <w:kern w:val="36"/>
          <w:sz w:val="32"/>
          <w:szCs w:val="32"/>
          <w:lang w:eastAsia="da-DK"/>
        </w:rPr>
      </w:pPr>
    </w:p>
    <w:p w14:paraId="1EBEB7A8" w14:textId="23FA3955" w:rsidR="00A90EA7" w:rsidRPr="007644C2" w:rsidRDefault="00A90EA7" w:rsidP="0072054F">
      <w:pPr>
        <w:rPr>
          <w:rFonts w:ascii="Cambria" w:hAnsi="Cambria"/>
        </w:rPr>
      </w:pPr>
      <w:r w:rsidRPr="007644C2">
        <w:rPr>
          <w:rFonts w:ascii="Cambria" w:eastAsia="Times New Roman" w:hAnsi="Cambria" w:cs="Times New Roman"/>
          <w:b/>
          <w:bCs/>
          <w:color w:val="2E75B5"/>
          <w:kern w:val="36"/>
          <w:sz w:val="32"/>
          <w:szCs w:val="32"/>
          <w:lang w:eastAsia="da-DK"/>
        </w:rPr>
        <w:lastRenderedPageBreak/>
        <w:t>DE KORTE KURSERS INDHOLDSPLANER:</w:t>
      </w:r>
    </w:p>
    <w:p w14:paraId="150BED16" w14:textId="36A489FC"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HS udbyder følgende korte sommerkurser:</w:t>
      </w:r>
      <w:r w:rsidRPr="007644C2">
        <w:rPr>
          <w:rFonts w:ascii="Cambria" w:eastAsia="Times New Roman" w:hAnsi="Cambria" w:cs="Times New Roman"/>
          <w:color w:val="000000"/>
          <w:lang w:eastAsia="da-DK"/>
        </w:rPr>
        <w:t xml:space="preserve"> </w:t>
      </w:r>
      <w:r w:rsidRPr="007644C2">
        <w:rPr>
          <w:rFonts w:ascii="Cambria" w:eastAsia="Times New Roman" w:hAnsi="Cambria" w:cs="Times New Roman"/>
          <w:color w:val="000000"/>
          <w:lang w:eastAsia="da-DK"/>
        </w:rPr>
        <w:br/>
        <w:t>1. Folkedans, og portrætmaler</w:t>
      </w:r>
      <w:r w:rsidRPr="007644C2">
        <w:rPr>
          <w:rFonts w:ascii="Cambria" w:eastAsia="Times New Roman" w:hAnsi="Cambria" w:cs="Times New Roman"/>
          <w:color w:val="000000"/>
          <w:lang w:eastAsia="da-DK"/>
        </w:rPr>
        <w:br/>
      </w:r>
      <w:r w:rsidR="00864108" w:rsidRPr="007644C2">
        <w:rPr>
          <w:rFonts w:ascii="Cambria" w:eastAsia="Times New Roman" w:hAnsi="Cambria" w:cs="Times New Roman"/>
          <w:color w:val="000000"/>
          <w:lang w:eastAsia="da-DK"/>
        </w:rPr>
        <w:t xml:space="preserve">2. </w:t>
      </w:r>
      <w:r w:rsidRPr="007644C2">
        <w:rPr>
          <w:rFonts w:ascii="Cambria" w:eastAsia="Times New Roman" w:hAnsi="Cambria" w:cs="Times New Roman"/>
          <w:color w:val="000000"/>
          <w:lang w:eastAsia="da-DK"/>
        </w:rPr>
        <w:t>Yoga og mindfulness</w:t>
      </w:r>
      <w:r w:rsidRPr="007644C2">
        <w:rPr>
          <w:rFonts w:ascii="Cambria" w:eastAsia="Times New Roman" w:hAnsi="Cambria" w:cs="Times New Roman"/>
          <w:color w:val="000000"/>
          <w:lang w:eastAsia="da-DK"/>
        </w:rPr>
        <w:br/>
      </w:r>
      <w:bookmarkStart w:id="70" w:name="_Hlk16513298"/>
      <w:r w:rsidR="00864108" w:rsidRPr="007644C2">
        <w:rPr>
          <w:rFonts w:ascii="Cambria" w:eastAsia="Times New Roman" w:hAnsi="Cambria" w:cs="Times New Roman"/>
          <w:color w:val="000000"/>
          <w:lang w:eastAsia="da-DK"/>
        </w:rPr>
        <w:t>3. Bedsteforældre og børnebørn</w:t>
      </w:r>
      <w:r w:rsidR="00864108" w:rsidRPr="007644C2">
        <w:rPr>
          <w:rFonts w:ascii="Cambria" w:eastAsia="Times New Roman" w:hAnsi="Cambria" w:cs="Times New Roman"/>
          <w:color w:val="000000"/>
          <w:lang w:eastAsia="da-DK"/>
        </w:rPr>
        <w:br/>
      </w:r>
      <w:bookmarkEnd w:id="70"/>
      <w:r w:rsidR="00864108" w:rsidRPr="007644C2">
        <w:rPr>
          <w:rFonts w:ascii="Cambria" w:eastAsia="Times New Roman" w:hAnsi="Cambria" w:cs="Times New Roman"/>
          <w:color w:val="000000"/>
          <w:lang w:eastAsia="da-DK"/>
        </w:rPr>
        <w:t>4.</w:t>
      </w:r>
      <w:r w:rsidRPr="007644C2">
        <w:rPr>
          <w:rFonts w:ascii="Cambria" w:eastAsia="Times New Roman" w:hAnsi="Cambria" w:cs="Times New Roman"/>
          <w:color w:val="000000"/>
          <w:lang w:eastAsia="da-DK"/>
        </w:rPr>
        <w:t xml:space="preserve"> Havkajak</w:t>
      </w:r>
      <w:r w:rsidRPr="007644C2">
        <w:rPr>
          <w:rFonts w:ascii="Cambria" w:eastAsia="Times New Roman" w:hAnsi="Cambria" w:cs="Times New Roman"/>
          <w:color w:val="000000"/>
          <w:lang w:eastAsia="da-DK"/>
        </w:rPr>
        <w:br/>
      </w:r>
      <w:r w:rsidR="00864108" w:rsidRPr="007644C2">
        <w:rPr>
          <w:rFonts w:ascii="Cambria" w:eastAsia="Times New Roman" w:hAnsi="Cambria" w:cs="Times New Roman"/>
          <w:color w:val="000000"/>
          <w:lang w:eastAsia="da-DK"/>
        </w:rPr>
        <w:t>5.</w:t>
      </w:r>
      <w:r w:rsidRPr="007644C2">
        <w:rPr>
          <w:rFonts w:ascii="Cambria" w:eastAsia="Times New Roman" w:hAnsi="Cambria" w:cs="Times New Roman"/>
          <w:color w:val="000000"/>
          <w:lang w:eastAsia="da-DK"/>
        </w:rPr>
        <w:t xml:space="preserve"> Salsa</w:t>
      </w:r>
      <w:r w:rsidRPr="007644C2">
        <w:rPr>
          <w:rFonts w:ascii="Cambria" w:eastAsia="Times New Roman" w:hAnsi="Cambria" w:cs="Times New Roman"/>
          <w:color w:val="000000"/>
          <w:lang w:eastAsia="da-DK"/>
        </w:rPr>
        <w:br/>
      </w:r>
      <w:r w:rsidR="00864108" w:rsidRPr="007644C2">
        <w:rPr>
          <w:rFonts w:ascii="Cambria" w:eastAsia="Times New Roman" w:hAnsi="Cambria" w:cs="Times New Roman"/>
          <w:color w:val="000000"/>
          <w:lang w:eastAsia="da-DK"/>
        </w:rPr>
        <w:t xml:space="preserve">6. </w:t>
      </w:r>
      <w:r w:rsidRPr="007644C2">
        <w:rPr>
          <w:rFonts w:ascii="Cambria" w:eastAsia="Times New Roman" w:hAnsi="Cambria" w:cs="Times New Roman"/>
          <w:color w:val="000000"/>
          <w:lang w:eastAsia="da-DK"/>
        </w:rPr>
        <w:t>Undervandsjagt</w:t>
      </w:r>
      <w:r w:rsidRPr="007644C2">
        <w:rPr>
          <w:rFonts w:ascii="Cambria" w:eastAsia="Times New Roman" w:hAnsi="Cambria" w:cs="Times New Roman"/>
          <w:color w:val="000000"/>
          <w:lang w:eastAsia="da-DK"/>
        </w:rPr>
        <w:br/>
      </w:r>
      <w:r w:rsidR="00864108" w:rsidRPr="007644C2">
        <w:rPr>
          <w:rFonts w:ascii="Cambria" w:eastAsia="Times New Roman" w:hAnsi="Cambria" w:cs="Times New Roman"/>
          <w:color w:val="000000"/>
          <w:lang w:eastAsia="da-DK"/>
        </w:rPr>
        <w:t xml:space="preserve">7. </w:t>
      </w:r>
      <w:r w:rsidRPr="007644C2">
        <w:rPr>
          <w:rFonts w:ascii="Cambria" w:eastAsia="Times New Roman" w:hAnsi="Cambria" w:cs="Times New Roman"/>
          <w:color w:val="000000"/>
          <w:lang w:eastAsia="da-DK"/>
        </w:rPr>
        <w:t>Moderne dans </w:t>
      </w:r>
      <w:r w:rsidR="00864108" w:rsidRPr="007644C2">
        <w:rPr>
          <w:rFonts w:ascii="Cambria" w:eastAsia="Times New Roman" w:hAnsi="Cambria" w:cs="Times New Roman"/>
          <w:color w:val="000000"/>
          <w:lang w:eastAsia="da-DK"/>
        </w:rPr>
        <w:br/>
        <w:t>8. Havsvømning</w:t>
      </w:r>
      <w:r w:rsidR="00864108" w:rsidRPr="007644C2">
        <w:rPr>
          <w:rFonts w:ascii="Cambria" w:eastAsia="Times New Roman" w:hAnsi="Cambria" w:cs="Times New Roman"/>
          <w:color w:val="000000"/>
          <w:lang w:eastAsia="da-DK"/>
        </w:rPr>
        <w:br/>
        <w:t>9. Dykning</w:t>
      </w:r>
    </w:p>
    <w:p w14:paraId="4F38DD68" w14:textId="7CDFEE8C"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Derudover udbydes følgende lukkede kurser udenfor højskoleloven: </w:t>
      </w:r>
      <w:r w:rsidRPr="007644C2">
        <w:rPr>
          <w:rFonts w:ascii="Cambria" w:eastAsia="Times New Roman" w:hAnsi="Cambria" w:cs="Times New Roman"/>
          <w:color w:val="000000"/>
          <w:lang w:eastAsia="da-DK"/>
        </w:rPr>
        <w:br/>
        <w:t xml:space="preserve">1. </w:t>
      </w:r>
      <w:proofErr w:type="spellStart"/>
      <w:r w:rsidRPr="007644C2">
        <w:rPr>
          <w:rFonts w:ascii="Cambria" w:eastAsia="Times New Roman" w:hAnsi="Cambria" w:cs="Times New Roman"/>
          <w:color w:val="000000"/>
          <w:lang w:eastAsia="da-DK"/>
        </w:rPr>
        <w:t>Clown</w:t>
      </w:r>
      <w:proofErr w:type="spellEnd"/>
      <w:r w:rsidRPr="007644C2">
        <w:rPr>
          <w:rFonts w:ascii="Cambria" w:eastAsia="Times New Roman" w:hAnsi="Cambria" w:cs="Times New Roman"/>
          <w:color w:val="000000"/>
          <w:lang w:eastAsia="da-DK"/>
        </w:rPr>
        <w:br/>
        <w:t>2. Maske</w:t>
      </w:r>
      <w:r w:rsidRPr="007644C2">
        <w:rPr>
          <w:rFonts w:ascii="Cambria" w:eastAsia="Times New Roman" w:hAnsi="Cambria" w:cs="Times New Roman"/>
          <w:color w:val="000000"/>
          <w:lang w:eastAsia="da-DK"/>
        </w:rPr>
        <w:br/>
        <w:t>3. A-I-R, Artist In Residence</w:t>
      </w:r>
      <w:r w:rsidRPr="007644C2">
        <w:rPr>
          <w:rFonts w:ascii="Cambria" w:eastAsia="Times New Roman" w:hAnsi="Cambria" w:cs="Times New Roman"/>
          <w:color w:val="000000"/>
          <w:lang w:eastAsia="da-DK"/>
        </w:rPr>
        <w:br/>
      </w:r>
      <w:r w:rsidRPr="007644C2">
        <w:rPr>
          <w:rFonts w:ascii="Cambria" w:eastAsia="Times New Roman" w:hAnsi="Cambria" w:cs="Times New Roman"/>
          <w:color w:val="000000"/>
          <w:lang w:eastAsia="da-DK"/>
        </w:rPr>
        <w:br/>
      </w:r>
      <w:r w:rsidRPr="007644C2">
        <w:rPr>
          <w:rFonts w:ascii="Cambria" w:eastAsia="Times New Roman" w:hAnsi="Cambria" w:cs="Times New Roman"/>
          <w:b/>
          <w:bCs/>
          <w:color w:val="2E75B5"/>
          <w:sz w:val="26"/>
          <w:szCs w:val="26"/>
          <w:lang w:eastAsia="da-DK"/>
        </w:rPr>
        <w:t>Generelt om de korte kurser</w:t>
      </w:r>
      <w:r w:rsidR="00B90AAC" w:rsidRPr="007644C2">
        <w:rPr>
          <w:rFonts w:ascii="Cambria" w:eastAsia="Times New Roman" w:hAnsi="Cambria" w:cs="Times New Roman"/>
          <w:b/>
          <w:bCs/>
          <w:color w:val="2E75B5"/>
          <w:sz w:val="26"/>
          <w:szCs w:val="26"/>
          <w:lang w:eastAsia="da-DK"/>
        </w:rPr>
        <w:t>:</w:t>
      </w:r>
      <w:r w:rsidR="007644C2" w:rsidRPr="007644C2">
        <w:rPr>
          <w:rFonts w:ascii="Cambria" w:eastAsia="Times New Roman" w:hAnsi="Cambria" w:cs="Times New Roman"/>
          <w:sz w:val="24"/>
          <w:szCs w:val="24"/>
          <w:lang w:eastAsia="da-DK"/>
        </w:rPr>
        <w:br/>
      </w:r>
      <w:r w:rsidRPr="007644C2">
        <w:rPr>
          <w:rFonts w:ascii="Cambria" w:eastAsia="Times New Roman" w:hAnsi="Cambria" w:cs="Times New Roman"/>
          <w:color w:val="000000"/>
          <w:lang w:eastAsia="da-DK"/>
        </w:rPr>
        <w:t>De korte kurser følger Snoghøjs værdigrundlag med henblik på at styrke individet og fællesskabet i et globaliseret og teknologiorienteret samfund. Højskolen har folkelig livsoplysning med livsmod, ligeværdighed, frihed, ansvar og fællesskab som bærende elementer.</w:t>
      </w:r>
    </w:p>
    <w:p w14:paraId="5392C090"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Sommerkursernes emner tager udgangspunkt i </w:t>
      </w:r>
      <w:proofErr w:type="spellStart"/>
      <w:r w:rsidRPr="007644C2">
        <w:rPr>
          <w:rFonts w:ascii="Cambria" w:eastAsia="Times New Roman" w:hAnsi="Cambria" w:cs="Times New Roman"/>
          <w:color w:val="000000"/>
          <w:lang w:eastAsia="da-DK"/>
        </w:rPr>
        <w:t>HSs</w:t>
      </w:r>
      <w:proofErr w:type="spellEnd"/>
      <w:r w:rsidRPr="007644C2">
        <w:rPr>
          <w:rFonts w:ascii="Cambria" w:eastAsia="Times New Roman" w:hAnsi="Cambria" w:cs="Times New Roman"/>
          <w:color w:val="000000"/>
          <w:lang w:eastAsia="da-DK"/>
        </w:rPr>
        <w:t xml:space="preserve"> kernefaglighed nemlig det kunstneriske felt herunder performance, musical, skuespil og dans. Men årstiden giver også mulighed for at udnytte skolens naturprægede beliggenhed, </w:t>
      </w:r>
      <w:proofErr w:type="gramStart"/>
      <w:r w:rsidRPr="007644C2">
        <w:rPr>
          <w:rFonts w:ascii="Cambria" w:eastAsia="Times New Roman" w:hAnsi="Cambria" w:cs="Times New Roman"/>
          <w:color w:val="000000"/>
          <w:lang w:eastAsia="da-DK"/>
        </w:rPr>
        <w:t>således at</w:t>
      </w:r>
      <w:proofErr w:type="gramEnd"/>
      <w:r w:rsidRPr="007644C2">
        <w:rPr>
          <w:rFonts w:ascii="Cambria" w:eastAsia="Times New Roman" w:hAnsi="Cambria" w:cs="Times New Roman"/>
          <w:color w:val="000000"/>
          <w:lang w:eastAsia="da-DK"/>
        </w:rPr>
        <w:t xml:space="preserve"> friluftsaktiviteter ved skov, strand, i vandet og med dyr udfoldes for voksne og for familier. Endelig har HS gennem det sidste år blandt kursisterne og studerende og i samtiden generelt opfanget en tendens af stigende psykisk sårbarhed. Det medfører en efterspørgsel efter både viden om og værktøjer indenfor mental sundhed. Det prøver vi at afspejle i kursusudbuddet. som i stigende grad indeholder eksplicitte </w:t>
      </w:r>
      <w:proofErr w:type="spellStart"/>
      <w:r w:rsidRPr="007644C2">
        <w:rPr>
          <w:rFonts w:ascii="Cambria" w:eastAsia="Times New Roman" w:hAnsi="Cambria" w:cs="Times New Roman"/>
          <w:color w:val="000000"/>
          <w:lang w:eastAsia="da-DK"/>
        </w:rPr>
        <w:t>streshåndteringsmetoder</w:t>
      </w:r>
      <w:proofErr w:type="spellEnd"/>
      <w:r w:rsidRPr="007644C2">
        <w:rPr>
          <w:rFonts w:ascii="Cambria" w:eastAsia="Times New Roman" w:hAnsi="Cambria" w:cs="Times New Roman"/>
          <w:color w:val="000000"/>
          <w:lang w:eastAsia="da-DK"/>
        </w:rPr>
        <w:t xml:space="preserve"> som yoga og mindfulness, samt en større vægt på læring og væren i naturen. </w:t>
      </w:r>
    </w:p>
    <w:p w14:paraId="491DBD20" w14:textId="70F7F2BA"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Familiekurser henvender sig til familier/voksne med børn, hvor det kun er de voksne, der er reelle højskolekursister. Øvelsen består derfor i, at sikre den faglige UBAK-relaterede højskoleundervisning i en ramme, hvor der arrangeres særlige forløb for børnene, mens de voksne har undervisning – eller arrangere undervisning, hvor børnene også kan indgå naturligt uden at det går ud over det faglige niveau. På alle sommerkurser tilrettelægges undervisningen, så en eller flere af de tre UBAK-områder bliver dækket: 1. oplæg, 2. perspektivering og refleksion blandt kursisterne, 3. kunstneriske forløb, hvor kursisten bearbejder et UBAK</w:t>
      </w:r>
      <w:r w:rsidR="007644C2" w:rsidRPr="007644C2">
        <w:rPr>
          <w:rFonts w:ascii="Cambria" w:eastAsia="Times New Roman" w:hAnsi="Cambria" w:cs="Times New Roman"/>
          <w:color w:val="000000"/>
          <w:lang w:eastAsia="da-DK"/>
        </w:rPr>
        <w:t>-</w:t>
      </w:r>
      <w:r w:rsidRPr="007644C2">
        <w:rPr>
          <w:rFonts w:ascii="Cambria" w:eastAsia="Times New Roman" w:hAnsi="Cambria" w:cs="Times New Roman"/>
          <w:color w:val="000000"/>
          <w:lang w:eastAsia="da-DK"/>
        </w:rPr>
        <w:t>tema gennem sanselig æstetiske processer. Da kursisternes aktive deltagelse ofte er en forudsætning for, at UBAK-områderne er i spil, vil kursuslederen ved kursusstart betone rammerne for den faglige undervisning, dvs. de perspektiverende, refleksive og skabende elementer, der er integreret i undervisningen. </w:t>
      </w:r>
    </w:p>
    <w:p w14:paraId="14ED4434"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Ugeskemaer for hvert kursus foreligger som bilag.</w:t>
      </w:r>
    </w:p>
    <w:p w14:paraId="6D5E2E9E"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FOLKEDANS &amp; PORTRÆTMALERI, VOKSEN</w:t>
      </w:r>
      <w:r w:rsidRPr="007644C2">
        <w:rPr>
          <w:rFonts w:ascii="Cambria" w:eastAsia="Times New Roman" w:hAnsi="Cambria" w:cs="Times New Roman"/>
          <w:b/>
          <w:bCs/>
          <w:color w:val="000000"/>
          <w:lang w:eastAsia="da-DK"/>
        </w:rPr>
        <w:br/>
      </w:r>
      <w:r w:rsidRPr="007644C2">
        <w:rPr>
          <w:rFonts w:ascii="Cambria" w:eastAsia="Times New Roman" w:hAnsi="Cambria" w:cs="Times New Roman"/>
          <w:color w:val="000000"/>
          <w:lang w:eastAsia="da-DK"/>
        </w:rPr>
        <w:t xml:space="preserve">Der udbydes et kurser i folkedans og portræt-maleri: Et kursus af en uges varighed, et kursus ugen efter af en uges varighed, og endelig et kursus af to ugers varighed. For alle kurserne gælder, at de giver en mulighed for at arbejde med danske og skandinaviske folkedanse i forskellige regioner, samt skandinaviske portrætkunstmalere. Kursisten får historisk viden om de enkelte danse, malere og deres geografiske herkomst. Der er et fokus på sanselighed, kropslighed og samspil, når kursisterne </w:t>
      </w:r>
      <w:r w:rsidRPr="007644C2">
        <w:rPr>
          <w:rFonts w:ascii="Cambria" w:eastAsia="Times New Roman" w:hAnsi="Cambria" w:cs="Times New Roman"/>
          <w:color w:val="000000"/>
          <w:lang w:eastAsia="da-DK"/>
        </w:rPr>
        <w:lastRenderedPageBreak/>
        <w:t>danser og maler til musik, der spilles live. Udover viden om skandinaviske folkedanse og portræt-maleri vil der også være tid til at lære et par af de større selskabsdanse og naturligvis Les Lanciers.</w:t>
      </w:r>
    </w:p>
    <w:p w14:paraId="512F5849"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På kurset er der foredrag, der perspektiverer dansen og portrætmaleriet, ligesom der er foredrag om mere generelle folkeoplysende emner såsom snapsens kulturhistorie, folkemusikhistorie, porcelænshistorie inkl. En udflugt til keramikmuseet CLAY, samt teater- og dansehistorie. Der vil også være mere interaktive og samskabende aktiviteter som morgengymnastik, saunagus, at skrive en båltale og fest. Endelig er der også en heldagsudflugt til en udvalgt region med fokus på de lokale danse der, og udviklingen af dem. </w:t>
      </w:r>
    </w:p>
    <w:p w14:paraId="205AD026"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Undervisere: Per Sørensen, Pia Sørensen, Susanne Ærenlund. </w:t>
      </w:r>
      <w:r w:rsidRPr="007644C2">
        <w:rPr>
          <w:rFonts w:ascii="Cambria" w:eastAsia="Times New Roman" w:hAnsi="Cambria" w:cs="Times New Roman"/>
          <w:color w:val="000000"/>
          <w:lang w:eastAsia="da-DK"/>
        </w:rPr>
        <w:br/>
        <w:t>Kursusledere: Susanne Ærenlund, Per Sørensen &amp; Hannah Spliid</w:t>
      </w:r>
    </w:p>
    <w:p w14:paraId="56EFFD4C" w14:textId="77777777" w:rsidR="00A90EA7" w:rsidRPr="007644C2" w:rsidRDefault="00A90EA7" w:rsidP="00A90EA7">
      <w:pPr>
        <w:spacing w:after="0" w:line="240" w:lineRule="auto"/>
        <w:rPr>
          <w:rFonts w:ascii="Cambria" w:eastAsia="Times New Roman" w:hAnsi="Cambria" w:cs="Times New Roman"/>
          <w:sz w:val="24"/>
          <w:szCs w:val="24"/>
          <w:lang w:eastAsia="da-DK"/>
        </w:rPr>
      </w:pPr>
    </w:p>
    <w:p w14:paraId="4FD52EFD" w14:textId="411EAD40" w:rsidR="00A90EA7" w:rsidRPr="007644C2" w:rsidRDefault="00864108"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 xml:space="preserve">BEDSTEFORÆLDRE OG BØRNEBØRN </w:t>
      </w:r>
      <w:r w:rsidR="00A90EA7" w:rsidRP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 xml:space="preserve">Ugen starter med at </w:t>
      </w:r>
      <w:r w:rsidRPr="007644C2">
        <w:rPr>
          <w:rFonts w:ascii="Cambria" w:eastAsia="Times New Roman" w:hAnsi="Cambria" w:cs="Times New Roman"/>
          <w:color w:val="000000"/>
          <w:lang w:eastAsia="da-DK"/>
        </w:rPr>
        <w:t xml:space="preserve">bedsteforældre og børnebørn </w:t>
      </w:r>
      <w:r w:rsidR="00A90EA7" w:rsidRPr="007644C2">
        <w:rPr>
          <w:rFonts w:ascii="Cambria" w:eastAsia="Times New Roman" w:hAnsi="Cambria" w:cs="Times New Roman"/>
          <w:color w:val="000000"/>
          <w:lang w:eastAsia="da-DK"/>
        </w:rPr>
        <w:t xml:space="preserve">gennem Open Space teknologien finder et </w:t>
      </w:r>
      <w:proofErr w:type="gramStart"/>
      <w:r w:rsidR="00A90EA7" w:rsidRPr="007644C2">
        <w:rPr>
          <w:rFonts w:ascii="Cambria" w:eastAsia="Times New Roman" w:hAnsi="Cambria" w:cs="Times New Roman"/>
          <w:color w:val="000000"/>
          <w:lang w:eastAsia="da-DK"/>
        </w:rPr>
        <w:t>UBAK tema</w:t>
      </w:r>
      <w:proofErr w:type="gramEnd"/>
      <w:r w:rsidR="00A90EA7" w:rsidRPr="007644C2">
        <w:rPr>
          <w:rFonts w:ascii="Cambria" w:eastAsia="Times New Roman" w:hAnsi="Cambria" w:cs="Times New Roman"/>
          <w:color w:val="000000"/>
          <w:lang w:eastAsia="da-DK"/>
        </w:rPr>
        <w:t xml:space="preserve">, som de gerne vil belyse gennem refleksive processer, samt kunstnerisk gennem ”sanselig og æstetisk” bearbejdning. </w:t>
      </w:r>
    </w:p>
    <w:p w14:paraId="18FCDB98" w14:textId="6C386C39" w:rsidR="00864108" w:rsidRPr="007644C2" w:rsidRDefault="00A90EA7" w:rsidP="00A90EA7">
      <w:pPr>
        <w:spacing w:line="240" w:lineRule="auto"/>
        <w:rPr>
          <w:rFonts w:ascii="Cambria" w:eastAsia="Times New Roman" w:hAnsi="Cambria" w:cs="Times New Roman"/>
          <w:color w:val="000000"/>
          <w:lang w:eastAsia="da-DK"/>
        </w:rPr>
      </w:pPr>
      <w:r w:rsidRPr="007644C2">
        <w:rPr>
          <w:rFonts w:ascii="Cambria" w:eastAsia="Times New Roman" w:hAnsi="Cambria" w:cs="Times New Roman"/>
          <w:color w:val="000000"/>
          <w:lang w:eastAsia="da-DK"/>
        </w:rPr>
        <w:t>Emnet bl</w:t>
      </w:r>
      <w:r w:rsidR="00864108" w:rsidRPr="007644C2">
        <w:rPr>
          <w:rFonts w:ascii="Cambria" w:eastAsia="Times New Roman" w:hAnsi="Cambria" w:cs="Times New Roman"/>
          <w:color w:val="000000"/>
          <w:lang w:eastAsia="da-DK"/>
        </w:rPr>
        <w:t>iver</w:t>
      </w:r>
      <w:r w:rsidRPr="007644C2">
        <w:rPr>
          <w:rFonts w:ascii="Cambria" w:eastAsia="Times New Roman" w:hAnsi="Cambria" w:cs="Times New Roman"/>
          <w:color w:val="000000"/>
          <w:lang w:eastAsia="da-DK"/>
        </w:rPr>
        <w:t xml:space="preserve"> belyst gennem oplæg ved morgensamlingerne, Open Space møder, gennem reflekterende teams, samt gennem kunstnerisk arbejde, </w:t>
      </w:r>
      <w:r w:rsidR="00864108" w:rsidRPr="007644C2">
        <w:rPr>
          <w:rFonts w:ascii="Cambria" w:eastAsia="Times New Roman" w:hAnsi="Cambria" w:cs="Times New Roman"/>
          <w:color w:val="000000"/>
          <w:lang w:eastAsia="da-DK"/>
        </w:rPr>
        <w:t>dans, drama, billedkunst, skrivning, tænkning m.m., hvilket skaber mulighed for at andre kan relatere til ens personlige meningsskabende proces.</w:t>
      </w:r>
    </w:p>
    <w:p w14:paraId="6BBACBB3" w14:textId="4B9CAD0F"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Der er samvær og udvalgte filmvisninger for både børn og voksne. Kreativ leg, fællesskab og samvær er i fokus. Endelig er der aktiviteter ved vandet for hele familien med krabbefiskeri, kajakpolo og selvbygget vandrutsjebane. Fokus her er på det skabende, så det </w:t>
      </w:r>
      <w:proofErr w:type="spellStart"/>
      <w:r w:rsidRPr="007644C2">
        <w:rPr>
          <w:rFonts w:ascii="Cambria" w:eastAsia="Times New Roman" w:hAnsi="Cambria" w:cs="Times New Roman"/>
          <w:color w:val="000000"/>
          <w:lang w:eastAsia="da-DK"/>
        </w:rPr>
        <w:t>præ-fabrikerede</w:t>
      </w:r>
      <w:proofErr w:type="spellEnd"/>
      <w:r w:rsidRPr="007644C2">
        <w:rPr>
          <w:rFonts w:ascii="Cambria" w:eastAsia="Times New Roman" w:hAnsi="Cambria" w:cs="Times New Roman"/>
          <w:color w:val="000000"/>
          <w:lang w:eastAsia="da-DK"/>
        </w:rPr>
        <w:t xml:space="preserve"> legetøj erstattes med det, vi selv kan finde på og bygge. Fantasien er i højsædet, og kursisternes skabende kraft sættes i spil både i arbejdet med at udvikle kostumer, rytmik, scenekonstruktion, rekvisitter, musicalsang og legetøj. </w:t>
      </w:r>
    </w:p>
    <w:p w14:paraId="78258AF5" w14:textId="26E8790D"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Undervisere: </w:t>
      </w:r>
      <w:r w:rsidR="00A202B7" w:rsidRPr="007644C2">
        <w:rPr>
          <w:rFonts w:ascii="Cambria" w:eastAsia="Times New Roman" w:hAnsi="Cambria" w:cs="Times New Roman"/>
          <w:color w:val="000000"/>
          <w:lang w:eastAsia="da-DK"/>
        </w:rPr>
        <w:t>Lene</w:t>
      </w:r>
      <w:r w:rsidR="008B4CCE" w:rsidRPr="007644C2">
        <w:rPr>
          <w:rFonts w:ascii="Cambria" w:eastAsia="Times New Roman" w:hAnsi="Cambria" w:cs="Times New Roman"/>
          <w:color w:val="000000"/>
          <w:lang w:eastAsia="da-DK"/>
        </w:rPr>
        <w:t xml:space="preserve"> XX, Camilla, XX</w:t>
      </w:r>
      <w:r w:rsidR="00864108" w:rsidRPr="007644C2">
        <w:rPr>
          <w:rFonts w:ascii="Cambria" w:eastAsia="Times New Roman" w:hAnsi="Cambria" w:cs="Times New Roman"/>
          <w:color w:val="000000"/>
          <w:lang w:eastAsia="da-DK"/>
        </w:rPr>
        <w:br/>
      </w:r>
      <w:r w:rsidRPr="007644C2">
        <w:rPr>
          <w:rFonts w:ascii="Cambria" w:eastAsia="Times New Roman" w:hAnsi="Cambria" w:cs="Times New Roman"/>
          <w:color w:val="000000"/>
          <w:lang w:eastAsia="da-DK"/>
        </w:rPr>
        <w:t xml:space="preserve">Kursusleder: Jacob </w:t>
      </w:r>
      <w:proofErr w:type="spellStart"/>
      <w:r w:rsidRPr="007644C2">
        <w:rPr>
          <w:rFonts w:ascii="Cambria" w:eastAsia="Times New Roman" w:hAnsi="Cambria" w:cs="Times New Roman"/>
          <w:color w:val="000000"/>
          <w:lang w:eastAsia="da-DK"/>
        </w:rPr>
        <w:t>Gramm</w:t>
      </w:r>
      <w:proofErr w:type="spellEnd"/>
      <w:r w:rsidRPr="007644C2">
        <w:rPr>
          <w:rFonts w:ascii="Cambria" w:eastAsia="Times New Roman" w:hAnsi="Cambria" w:cs="Times New Roman"/>
          <w:color w:val="000000"/>
          <w:lang w:eastAsia="da-DK"/>
        </w:rPr>
        <w:t xml:space="preserve"> Gren </w:t>
      </w:r>
    </w:p>
    <w:p w14:paraId="5350DFCD" w14:textId="77777777" w:rsidR="00A90EA7" w:rsidRPr="007644C2" w:rsidRDefault="00A90EA7" w:rsidP="00A90EA7">
      <w:pPr>
        <w:spacing w:after="0" w:line="240" w:lineRule="auto"/>
        <w:rPr>
          <w:rFonts w:ascii="Cambria" w:eastAsia="Times New Roman" w:hAnsi="Cambria" w:cs="Times New Roman"/>
          <w:sz w:val="24"/>
          <w:szCs w:val="24"/>
          <w:lang w:eastAsia="da-DK"/>
        </w:rPr>
      </w:pPr>
    </w:p>
    <w:p w14:paraId="60A68C9E" w14:textId="0DB85ACF" w:rsidR="00A90EA7" w:rsidRPr="007644C2" w:rsidRDefault="00E9181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YOGA OG MINDFULNESS</w:t>
      </w:r>
      <w:r w:rsidR="00A90EA7" w:rsidRP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Kursets hovedsigte er at give kursisterne mulighed for at bearbejde UBAK-temaet ”det relationelle”.  Kernen i både yoga og mindfulness er øvelser, der veksler mellem at være stillesiddende, liggende, stående, gående og i bevægelse. Der er i faget en konstant vekselvirkning mellem øvelserne og iagttagelser og refleksion over dem. Refleksionen hjælper den enkelte kursist til at opdage og få en bevidsthed om, hvordan tanker, følelser og fysiske sansninger er og udvikler sig i den enkeltes egen krop og bevidsthed.  </w:t>
      </w:r>
    </w:p>
    <w:p w14:paraId="706D7EBC"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Der vil være refleksioner over, hvorfor og hvornår træningen i nærvær og kropskontakt er nyttig for den enkelte. Således kan kurset hele tiden henvises til en overordnet dimension af noget relationelt - enten hvordan man relaterer sig til sin krop, eller hvordan man relaterer sig til sine omgivelser. Der introduceres til forskellige modi, man kan være i, være-modus (</w:t>
      </w:r>
      <w:proofErr w:type="spellStart"/>
      <w:r w:rsidRPr="007644C2">
        <w:rPr>
          <w:rFonts w:ascii="Cambria" w:eastAsia="Times New Roman" w:hAnsi="Cambria" w:cs="Times New Roman"/>
          <w:color w:val="000000"/>
          <w:lang w:eastAsia="da-DK"/>
        </w:rPr>
        <w:t>being</w:t>
      </w:r>
      <w:proofErr w:type="spellEnd"/>
      <w:r w:rsidRPr="007644C2">
        <w:rPr>
          <w:rFonts w:ascii="Cambria" w:eastAsia="Times New Roman" w:hAnsi="Cambria" w:cs="Times New Roman"/>
          <w:color w:val="000000"/>
          <w:lang w:eastAsia="da-DK"/>
        </w:rPr>
        <w:t>) og gøre-modus (</w:t>
      </w:r>
      <w:proofErr w:type="spellStart"/>
      <w:r w:rsidRPr="007644C2">
        <w:rPr>
          <w:rFonts w:ascii="Cambria" w:eastAsia="Times New Roman" w:hAnsi="Cambria" w:cs="Times New Roman"/>
          <w:color w:val="000000"/>
          <w:lang w:eastAsia="da-DK"/>
        </w:rPr>
        <w:t>doing</w:t>
      </w:r>
      <w:proofErr w:type="spellEnd"/>
      <w:r w:rsidRPr="007644C2">
        <w:rPr>
          <w:rFonts w:ascii="Cambria" w:eastAsia="Times New Roman" w:hAnsi="Cambria" w:cs="Times New Roman"/>
          <w:color w:val="000000"/>
          <w:lang w:eastAsia="da-DK"/>
        </w:rPr>
        <w:t>). Og her perspektiveres til det senmoderne vestlige samfunds overrepræsentation af gøre-modus. Desuden inddrages naturens konkrete gavnlige og understøttende effekter i arbejdet med bevidst nærvær, ligesom naturens mere overordnede eksistentielle kulturhistoriske værdi for mennesket berøres. Desuden perspektiveres til yogaens spirituelle rødder, og hvad mindfulness udspringer af og geografiske forskelligheder i hvordan det praktiseres. </w:t>
      </w:r>
    </w:p>
    <w:p w14:paraId="33A3DD5F"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lastRenderedPageBreak/>
        <w:t xml:space="preserve">Der vil desuden være oplæg om Højskolen Snoghøjs historie, øvelser i åndedrætsteknikker, mentaltræning samt fællesaktiviteter i form af morgenyoga, tegning, kor, </w:t>
      </w:r>
      <w:proofErr w:type="spellStart"/>
      <w:r w:rsidRPr="007644C2">
        <w:rPr>
          <w:rFonts w:ascii="Cambria" w:eastAsia="Times New Roman" w:hAnsi="Cambria" w:cs="Times New Roman"/>
          <w:color w:val="000000"/>
          <w:lang w:eastAsia="da-DK"/>
        </w:rPr>
        <w:t>saunaktiviter</w:t>
      </w:r>
      <w:proofErr w:type="spellEnd"/>
      <w:r w:rsidRPr="007644C2">
        <w:rPr>
          <w:rFonts w:ascii="Cambria" w:eastAsia="Times New Roman" w:hAnsi="Cambria" w:cs="Times New Roman"/>
          <w:color w:val="000000"/>
          <w:lang w:eastAsia="da-DK"/>
        </w:rPr>
        <w:t xml:space="preserve"> og hvalsafari. Således er perspektivet om det relationelle både til stede internt (med sin egen krop og sind) og eksternt (i forhold til skolens ånd og den omgivende natur).  </w:t>
      </w:r>
    </w:p>
    <w:p w14:paraId="30704EB8" w14:textId="1CE106CA" w:rsidR="00A90EA7" w:rsidRPr="007644C2" w:rsidRDefault="00A90EA7" w:rsidP="00A90EA7">
      <w:pPr>
        <w:spacing w:line="240" w:lineRule="auto"/>
        <w:rPr>
          <w:rFonts w:ascii="Cambria" w:eastAsia="Times New Roman" w:hAnsi="Cambria" w:cs="Times New Roman"/>
          <w:sz w:val="24"/>
          <w:szCs w:val="24"/>
          <w:lang w:eastAsia="da-DK"/>
        </w:rPr>
      </w:pPr>
      <w:proofErr w:type="gramStart"/>
      <w:r w:rsidRPr="007644C2">
        <w:rPr>
          <w:rFonts w:ascii="Cambria" w:eastAsia="Times New Roman" w:hAnsi="Cambria" w:cs="Times New Roman"/>
          <w:color w:val="000000"/>
          <w:lang w:eastAsia="da-DK"/>
        </w:rPr>
        <w:t>Undervisere:,</w:t>
      </w:r>
      <w:proofErr w:type="gramEnd"/>
      <w:r w:rsidRPr="007644C2">
        <w:rPr>
          <w:rFonts w:ascii="Cambria" w:eastAsia="Times New Roman" w:hAnsi="Cambria" w:cs="Times New Roman"/>
          <w:color w:val="000000"/>
          <w:lang w:eastAsia="da-DK"/>
        </w:rPr>
        <w:t xml:space="preserve"> Marcello Real.</w:t>
      </w:r>
      <w:r w:rsidRPr="007644C2">
        <w:rPr>
          <w:rFonts w:ascii="Cambria" w:eastAsia="Times New Roman" w:hAnsi="Cambria" w:cs="Times New Roman"/>
          <w:color w:val="000000"/>
          <w:lang w:eastAsia="da-DK"/>
        </w:rPr>
        <w:br/>
        <w:t>Kursusleder: Casper Hennie</w:t>
      </w:r>
    </w:p>
    <w:p w14:paraId="5F88AE13" w14:textId="77777777" w:rsidR="00A90EA7" w:rsidRPr="007644C2" w:rsidRDefault="00A90EA7" w:rsidP="00A90EA7">
      <w:pPr>
        <w:spacing w:after="0" w:line="240" w:lineRule="auto"/>
        <w:rPr>
          <w:rFonts w:ascii="Cambria" w:eastAsia="Times New Roman" w:hAnsi="Cambria" w:cs="Times New Roman"/>
          <w:sz w:val="24"/>
          <w:szCs w:val="24"/>
          <w:lang w:eastAsia="da-DK"/>
        </w:rPr>
      </w:pPr>
    </w:p>
    <w:p w14:paraId="7FFCD0DB" w14:textId="7AFC06C0" w:rsidR="00A90EA7" w:rsidRPr="007644C2" w:rsidRDefault="00E9181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 xml:space="preserve">HAVKAJAK, VOKSEN </w:t>
      </w:r>
      <w:r w:rsidR="00A90EA7" w:rsidRP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Kursets hovedsigte er at give kursisterne mulighed for at bearbejde UBAK temaet ”det relationelle”. Igennem teknik, teori og praksis lærer man at manøvrere og navigere i havkajak på en sikker måde samt elementære søfartsregler. Der er i faget en konstant vekselvirkning mellem øvelserne og iagttagelser og refleksion over dem. Der vil perspektiveres til kulturhistorisk naturbrug, lokale økosystemer og global marineøkologi.  Refleksionsøvelser vil hjælpe den enkelte kursist til at opdage og få en bevidsthed om sin egen rolle i og forhold til naturen, men også hvordan menneskets rolle i naturen ændrer sig. Således er kursets hensigt både at skabe en øget relation mellem kursisten og vandet i en havkajak, samt en mere overordnet relation mellem kursisten og naturen.   </w:t>
      </w:r>
    </w:p>
    <w:p w14:paraId="20E564E9"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Samværet sker på tværs med kursusdeltagere fra de to andre kurser (Yoga &amp; </w:t>
      </w:r>
      <w:proofErr w:type="spellStart"/>
      <w:r w:rsidRPr="007644C2">
        <w:rPr>
          <w:rFonts w:ascii="Cambria" w:eastAsia="Times New Roman" w:hAnsi="Cambria" w:cs="Times New Roman"/>
          <w:color w:val="000000"/>
          <w:lang w:eastAsia="da-DK"/>
        </w:rPr>
        <w:t>Mindfullnes</w:t>
      </w:r>
      <w:proofErr w:type="spellEnd"/>
      <w:r w:rsidRPr="007644C2">
        <w:rPr>
          <w:rFonts w:ascii="Cambria" w:eastAsia="Times New Roman" w:hAnsi="Cambria" w:cs="Times New Roman"/>
          <w:color w:val="000000"/>
          <w:lang w:eastAsia="da-DK"/>
        </w:rPr>
        <w:t xml:space="preserve"> og Salsadans), der alle beskæftiger sig med krop, natur og sind i et givent omfang. Det omfatter fællessang, bålaften, skolens historie og rundvisning, kajakpolo, topografien omkring Lillebælt, yoga, natursynet i højskolesangbogen, intro til tegning, åndedrætstræning, som alle vil være aktiviteter, der indeholder viden, refleksion og dialog. </w:t>
      </w:r>
    </w:p>
    <w:p w14:paraId="1B5D0228"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Undervisere: Lauge Pedersen (Kajakinstruktør), Søren Larsen (havbiolog), Casper Hennie (cand.mag.) </w:t>
      </w:r>
      <w:r w:rsidRPr="007644C2">
        <w:rPr>
          <w:rFonts w:ascii="Cambria" w:eastAsia="Times New Roman" w:hAnsi="Cambria" w:cs="Times New Roman"/>
          <w:color w:val="000000"/>
          <w:lang w:eastAsia="da-DK"/>
        </w:rPr>
        <w:br/>
        <w:t>Kursusleder: Casper Hennie</w:t>
      </w:r>
    </w:p>
    <w:p w14:paraId="5A288542" w14:textId="77777777" w:rsidR="00A90EA7" w:rsidRPr="007644C2" w:rsidRDefault="00A90EA7" w:rsidP="00A90EA7">
      <w:pPr>
        <w:spacing w:after="0" w:line="240" w:lineRule="auto"/>
        <w:rPr>
          <w:rFonts w:ascii="Cambria" w:eastAsia="Times New Roman" w:hAnsi="Cambria" w:cs="Times New Roman"/>
          <w:sz w:val="24"/>
          <w:szCs w:val="24"/>
          <w:lang w:eastAsia="da-DK"/>
        </w:rPr>
      </w:pPr>
    </w:p>
    <w:p w14:paraId="199DDB20" w14:textId="242D2D71" w:rsidR="00A90EA7" w:rsidRPr="007644C2" w:rsidRDefault="00E91817" w:rsidP="00A90EA7">
      <w:pPr>
        <w:spacing w:line="240" w:lineRule="auto"/>
        <w:rPr>
          <w:rFonts w:ascii="Cambria" w:eastAsia="Times New Roman" w:hAnsi="Cambria" w:cs="Times New Roman"/>
          <w:color w:val="000000"/>
          <w:lang w:eastAsia="da-DK"/>
        </w:rPr>
      </w:pPr>
      <w:r w:rsidRPr="007644C2">
        <w:rPr>
          <w:rFonts w:ascii="Cambria" w:eastAsia="Times New Roman" w:hAnsi="Cambria" w:cs="Times New Roman"/>
          <w:b/>
          <w:bCs/>
          <w:color w:val="000000"/>
          <w:lang w:eastAsia="da-DK"/>
        </w:rPr>
        <w:t xml:space="preserve">A-I-R, ARTISTS IN RESIDENCE </w:t>
      </w:r>
      <w:r w:rsidR="00A90EA7" w:rsidRP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 xml:space="preserve">Et lukket kursus for kunstnere med fokus på inspiration, gode samtaler, videndeling, udvikling af kunstneriske projekter, nye samarbejdspartnere og meget, meget mere. </w:t>
      </w:r>
    </w:p>
    <w:p w14:paraId="29C4E221" w14:textId="228CE087" w:rsidR="00A90EA7" w:rsidRPr="007644C2" w:rsidRDefault="00A90EA7" w:rsidP="00A90EA7">
      <w:pPr>
        <w:spacing w:line="240" w:lineRule="auto"/>
        <w:rPr>
          <w:rFonts w:ascii="Cambria" w:eastAsia="Times New Roman" w:hAnsi="Cambria" w:cs="Times New Roman"/>
          <w:color w:val="000000"/>
          <w:lang w:eastAsia="da-DK"/>
        </w:rPr>
      </w:pPr>
      <w:r w:rsidRPr="007644C2">
        <w:rPr>
          <w:rFonts w:ascii="Cambria" w:eastAsia="Times New Roman" w:hAnsi="Cambria" w:cs="Times New Roman"/>
          <w:color w:val="000000"/>
          <w:lang w:eastAsia="da-DK"/>
        </w:rPr>
        <w:t xml:space="preserve">Underviser: Vibeke Wrede </w:t>
      </w:r>
      <w:r w:rsidRPr="007644C2">
        <w:rPr>
          <w:rFonts w:ascii="Cambria" w:eastAsia="Times New Roman" w:hAnsi="Cambria" w:cs="Times New Roman"/>
          <w:color w:val="000000"/>
          <w:lang w:eastAsia="da-DK"/>
        </w:rPr>
        <w:br/>
        <w:t>Kursusleder: Vibeke Wrede</w:t>
      </w:r>
    </w:p>
    <w:p w14:paraId="37A149BD" w14:textId="059501BA" w:rsidR="00A90EA7" w:rsidRPr="007644C2" w:rsidRDefault="00E9181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b/>
          <w:bCs/>
          <w:color w:val="000000"/>
          <w:lang w:eastAsia="da-DK"/>
        </w:rPr>
        <w:t>YOGA OG MEDITATION</w:t>
      </w:r>
      <w:r w:rsid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Kernen i både yoga og meditation er øvelser, der veksler mellem at være stillesiddende, liggende, stående, gående og i bevægelse. Der er i faget en konstant vekselvirkning mellem øvelserne og iagttagelser og refleksion over dem. Refleksionen hjælper den enkelte kursist til at opdage og få en bevidsthed om, hvordan tanker, følelser og fysiske sansninger er og udvikler sig i den enkeltes egen krop og bevidsthed.  </w:t>
      </w:r>
    </w:p>
    <w:p w14:paraId="41969806"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Der vil være refleksioner over, hvorfor og hvornår træningen i nærvær og kropskontakt er nyttig for den enkelte. Således kan kurset hele tiden henvises til en overordnet dimension af noget relationelt - enten hvordan man relaterer sig til sin krop, eller hvordan man relaterer sig til sine omgivelser. Der introduceres til forskellige modi, man kan være i, være-modus (</w:t>
      </w:r>
      <w:proofErr w:type="spellStart"/>
      <w:r w:rsidRPr="007644C2">
        <w:rPr>
          <w:rFonts w:ascii="Cambria" w:eastAsia="Times New Roman" w:hAnsi="Cambria" w:cs="Times New Roman"/>
          <w:color w:val="000000"/>
          <w:lang w:eastAsia="da-DK"/>
        </w:rPr>
        <w:t>being</w:t>
      </w:r>
      <w:proofErr w:type="spellEnd"/>
      <w:r w:rsidRPr="007644C2">
        <w:rPr>
          <w:rFonts w:ascii="Cambria" w:eastAsia="Times New Roman" w:hAnsi="Cambria" w:cs="Times New Roman"/>
          <w:color w:val="000000"/>
          <w:lang w:eastAsia="da-DK"/>
        </w:rPr>
        <w:t>) og gøre-modus (</w:t>
      </w:r>
      <w:proofErr w:type="spellStart"/>
      <w:r w:rsidRPr="007644C2">
        <w:rPr>
          <w:rFonts w:ascii="Cambria" w:eastAsia="Times New Roman" w:hAnsi="Cambria" w:cs="Times New Roman"/>
          <w:color w:val="000000"/>
          <w:lang w:eastAsia="da-DK"/>
        </w:rPr>
        <w:t>doing</w:t>
      </w:r>
      <w:proofErr w:type="spellEnd"/>
      <w:r w:rsidRPr="007644C2">
        <w:rPr>
          <w:rFonts w:ascii="Cambria" w:eastAsia="Times New Roman" w:hAnsi="Cambria" w:cs="Times New Roman"/>
          <w:color w:val="000000"/>
          <w:lang w:eastAsia="da-DK"/>
        </w:rPr>
        <w:t>). Og her perspektiveres til det senmoderne vestlige samfunds overrepræsentation af gøre-modus. Desuden inddrages naturens konkrete gavnlige og understøttende effekter i arbejdet med bevidst nærvær, ligesom naturens mere overordnede eksistentielle kulturhistoriske værdi for mennesket berøres. Desuden perspektiveres til yogaens spirituelle rødder, og hvad meditation udspringer af og geografiske forskelligheder i hvordan det praktiseres. </w:t>
      </w:r>
    </w:p>
    <w:p w14:paraId="4952F924"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lastRenderedPageBreak/>
        <w:t xml:space="preserve">Der vil desuden være oplæg om Højskolen Snoghøjs historie, øvelser i åndedrætsteknikker, mentaltræning samt fællesaktiviteter i form af morgenyoga, tegning, kor, </w:t>
      </w:r>
      <w:proofErr w:type="spellStart"/>
      <w:r w:rsidRPr="007644C2">
        <w:rPr>
          <w:rFonts w:ascii="Cambria" w:eastAsia="Times New Roman" w:hAnsi="Cambria" w:cs="Times New Roman"/>
          <w:color w:val="000000"/>
          <w:lang w:eastAsia="da-DK"/>
        </w:rPr>
        <w:t>saunaktiviter</w:t>
      </w:r>
      <w:proofErr w:type="spellEnd"/>
      <w:r w:rsidRPr="007644C2">
        <w:rPr>
          <w:rFonts w:ascii="Cambria" w:eastAsia="Times New Roman" w:hAnsi="Cambria" w:cs="Times New Roman"/>
          <w:color w:val="000000"/>
          <w:lang w:eastAsia="da-DK"/>
        </w:rPr>
        <w:t xml:space="preserve"> og hvalsafari. Således er perspektivet om det relationelle både til stede internt (med sin egen krop og sind) og eksternt (i forhold til skolens ånd og den omgivende natur).  </w:t>
      </w:r>
    </w:p>
    <w:p w14:paraId="0F2CC78D"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 xml:space="preserve">Underviser: Marcello Real </w:t>
      </w:r>
      <w:r w:rsidRPr="007644C2">
        <w:rPr>
          <w:rFonts w:ascii="Cambria" w:eastAsia="Times New Roman" w:hAnsi="Cambria" w:cs="Times New Roman"/>
          <w:color w:val="000000"/>
          <w:lang w:eastAsia="da-DK"/>
        </w:rPr>
        <w:br/>
        <w:t>Kursusleder: Casper Hennie </w:t>
      </w:r>
    </w:p>
    <w:p w14:paraId="0CE2287F" w14:textId="59753E8D" w:rsidR="00A90EA7" w:rsidRPr="007644C2" w:rsidRDefault="00D22DF9" w:rsidP="00A90EA7">
      <w:pPr>
        <w:spacing w:line="240" w:lineRule="auto"/>
        <w:rPr>
          <w:rFonts w:ascii="Cambria" w:eastAsia="Times New Roman" w:hAnsi="Cambria" w:cs="Times New Roman"/>
          <w:sz w:val="24"/>
          <w:szCs w:val="24"/>
          <w:lang w:eastAsia="da-DK"/>
        </w:rPr>
      </w:pPr>
      <w:r>
        <w:rPr>
          <w:rFonts w:ascii="Cambria" w:eastAsia="Times New Roman" w:hAnsi="Cambria" w:cs="Times New Roman"/>
          <w:b/>
          <w:bCs/>
          <w:color w:val="000000"/>
          <w:lang w:eastAsia="da-DK"/>
        </w:rPr>
        <w:br/>
      </w:r>
      <w:r w:rsidR="00A90EA7" w:rsidRPr="007644C2">
        <w:rPr>
          <w:rFonts w:ascii="Cambria" w:eastAsia="Times New Roman" w:hAnsi="Cambria" w:cs="Times New Roman"/>
          <w:b/>
          <w:bCs/>
          <w:color w:val="000000"/>
          <w:lang w:eastAsia="da-DK"/>
        </w:rPr>
        <w:t>UNDERVANDSJAG</w:t>
      </w:r>
      <w:r w:rsidR="00E91817">
        <w:rPr>
          <w:rFonts w:ascii="Cambria" w:eastAsia="Times New Roman" w:hAnsi="Cambria" w:cs="Times New Roman"/>
          <w:b/>
          <w:bCs/>
          <w:color w:val="000000"/>
          <w:lang w:eastAsia="da-DK"/>
        </w:rPr>
        <w:t>T</w:t>
      </w:r>
      <w:r w:rsidR="00A90EA7" w:rsidRPr="007644C2">
        <w:rPr>
          <w:rFonts w:ascii="Cambria" w:eastAsia="Times New Roman" w:hAnsi="Cambria" w:cs="Times New Roman"/>
          <w:b/>
          <w:bCs/>
          <w:color w:val="000000"/>
          <w:lang w:eastAsia="da-DK"/>
        </w:rPr>
        <w:br/>
      </w:r>
      <w:r w:rsidR="00A90EA7" w:rsidRPr="007644C2">
        <w:rPr>
          <w:rFonts w:ascii="Cambria" w:eastAsia="Times New Roman" w:hAnsi="Cambria" w:cs="Times New Roman"/>
          <w:color w:val="000000"/>
          <w:lang w:eastAsia="da-DK"/>
        </w:rPr>
        <w:t>Kursets hovedsigte er at give kursisterne mulighed for at bearbejde UBAK temaet ”Det relationelle”. Kursisterne får i løbet af ugen indblik og træning i at jage under vand uden ilt. Der vil være træning i svømmehal, teknik, vejrtrækningstræning, og ikke mindst en masse viden om strømforhold, sigtbarhed, søfart navigation og Danmark havfisk. Der er i faget en konstant vekselvirkning mellem praksis og teori, ligesom der vil perspektiveres til kulturhistorisk naturbrug, lokale økosystemer og global marineøkologi.  Refleksionsøvelser vil hjælpe den enkelte elev til at opdage og få en bevidsthed om sin egen rolle i og forhold til naturen, og hvordan man agerer etisk i naturen. </w:t>
      </w:r>
      <w:r>
        <w:rPr>
          <w:rFonts w:ascii="Cambria" w:eastAsia="Times New Roman" w:hAnsi="Cambria" w:cs="Times New Roman"/>
          <w:sz w:val="24"/>
          <w:szCs w:val="24"/>
          <w:lang w:eastAsia="da-DK"/>
        </w:rPr>
        <w:br/>
      </w:r>
      <w:r w:rsidR="00A90EA7" w:rsidRPr="007644C2">
        <w:rPr>
          <w:rFonts w:ascii="Cambria" w:eastAsia="Times New Roman" w:hAnsi="Cambria" w:cs="Times New Roman"/>
          <w:color w:val="000000"/>
          <w:lang w:eastAsia="da-DK"/>
        </w:rPr>
        <w:t>Samværet sker på tværs med kursusdeltagere fra et andet kursus (Yoga/</w:t>
      </w:r>
      <w:proofErr w:type="spellStart"/>
      <w:r w:rsidR="00A90EA7" w:rsidRPr="007644C2">
        <w:rPr>
          <w:rFonts w:ascii="Cambria" w:eastAsia="Times New Roman" w:hAnsi="Cambria" w:cs="Times New Roman"/>
          <w:color w:val="000000"/>
          <w:lang w:eastAsia="da-DK"/>
        </w:rPr>
        <w:t>Mindfullnes</w:t>
      </w:r>
      <w:proofErr w:type="spellEnd"/>
      <w:r w:rsidR="00A90EA7" w:rsidRPr="007644C2">
        <w:rPr>
          <w:rFonts w:ascii="Cambria" w:eastAsia="Times New Roman" w:hAnsi="Cambria" w:cs="Times New Roman"/>
          <w:color w:val="000000"/>
          <w:lang w:eastAsia="da-DK"/>
        </w:rPr>
        <w:t>), som også beskæftiger sig med krop, natur og sind. Det omfatter fællessang, bålaften, skolens historie og rundvisning, kajakpolo, topografien omkring Lillebælt, yoga, intro til maling, hvalsafari, som alle vil være aktiviteter, der indeholder viden, refleksion og dialog. </w:t>
      </w:r>
    </w:p>
    <w:p w14:paraId="5B384AA8" w14:textId="77777777" w:rsidR="00A90EA7" w:rsidRPr="007644C2" w:rsidRDefault="00A90EA7" w:rsidP="00A90EA7">
      <w:pPr>
        <w:spacing w:line="240" w:lineRule="auto"/>
        <w:rPr>
          <w:rFonts w:ascii="Cambria" w:eastAsia="Times New Roman" w:hAnsi="Cambria" w:cs="Times New Roman"/>
          <w:sz w:val="24"/>
          <w:szCs w:val="24"/>
          <w:lang w:eastAsia="da-DK"/>
        </w:rPr>
      </w:pPr>
      <w:r w:rsidRPr="007644C2">
        <w:rPr>
          <w:rFonts w:ascii="Cambria" w:eastAsia="Times New Roman" w:hAnsi="Cambria" w:cs="Times New Roman"/>
          <w:color w:val="000000"/>
          <w:lang w:eastAsia="da-DK"/>
        </w:rPr>
        <w:t>Undervisere: Morten Villadsen, Søren Forsberg</w:t>
      </w:r>
      <w:r w:rsidRPr="007644C2">
        <w:rPr>
          <w:rFonts w:ascii="Cambria" w:eastAsia="Times New Roman" w:hAnsi="Cambria" w:cs="Times New Roman"/>
          <w:color w:val="000000"/>
          <w:lang w:eastAsia="da-DK"/>
        </w:rPr>
        <w:br/>
        <w:t>Kursusleder: Casper Hennie</w:t>
      </w:r>
    </w:p>
    <w:p w14:paraId="1994E38E" w14:textId="77777777" w:rsidR="00A90EA7" w:rsidRPr="007644C2" w:rsidRDefault="00A90EA7" w:rsidP="00A90EA7">
      <w:pPr>
        <w:spacing w:after="0" w:line="240" w:lineRule="auto"/>
        <w:rPr>
          <w:rFonts w:ascii="Cambria" w:eastAsia="Times New Roman" w:hAnsi="Cambria" w:cs="Times New Roman"/>
          <w:sz w:val="24"/>
          <w:szCs w:val="24"/>
          <w:lang w:eastAsia="da-DK"/>
        </w:rPr>
      </w:pPr>
    </w:p>
    <w:p w14:paraId="7FEA6DDD" w14:textId="7608B542" w:rsidR="00A90EA7" w:rsidRPr="007644C2" w:rsidRDefault="00A90EA7" w:rsidP="007C59BC">
      <w:pPr>
        <w:rPr>
          <w:rFonts w:ascii="Cambria" w:eastAsia="Times New Roman" w:hAnsi="Cambria" w:cs="Times New Roman"/>
          <w:lang w:eastAsia="da-DK"/>
        </w:rPr>
      </w:pPr>
      <w:r w:rsidRPr="007644C2">
        <w:rPr>
          <w:rFonts w:ascii="Cambria" w:eastAsia="Times New Roman" w:hAnsi="Cambria" w:cs="Times New Roman"/>
          <w:b/>
          <w:bCs/>
          <w:lang w:eastAsia="da-DK"/>
        </w:rPr>
        <w:t xml:space="preserve">MODERNE DANS </w:t>
      </w:r>
      <w:r w:rsidR="007644C2">
        <w:rPr>
          <w:rFonts w:ascii="Cambria" w:eastAsia="Times New Roman" w:hAnsi="Cambria" w:cs="Times New Roman"/>
          <w:b/>
          <w:bCs/>
          <w:lang w:eastAsia="da-DK"/>
        </w:rPr>
        <w:br/>
      </w:r>
      <w:r w:rsidRPr="007644C2">
        <w:rPr>
          <w:rFonts w:ascii="Cambria" w:eastAsia="Times New Roman" w:hAnsi="Cambria" w:cs="Times New Roman"/>
          <w:color w:val="000000"/>
          <w:lang w:eastAsia="da-DK"/>
        </w:rPr>
        <w:t xml:space="preserve">Kursets hovedsigte er at give kursisterne mulighed for at bearbejde UBAK temaet ”Menneske og sanselighed”. Ugen handler om dans i alle dens afskygninger af moderne dans, og der stiftes bekendtskab med </w:t>
      </w:r>
      <w:r w:rsidRPr="007644C2">
        <w:rPr>
          <w:rFonts w:ascii="Cambria" w:eastAsia="Times New Roman" w:hAnsi="Cambria" w:cs="Times New Roman"/>
          <w:color w:val="1C1E21"/>
          <w:lang w:eastAsia="da-DK"/>
        </w:rPr>
        <w:t xml:space="preserve">Pina Bausch- </w:t>
      </w:r>
      <w:proofErr w:type="spellStart"/>
      <w:r w:rsidRPr="007644C2">
        <w:rPr>
          <w:rFonts w:ascii="Cambria" w:eastAsia="Times New Roman" w:hAnsi="Cambria" w:cs="Times New Roman"/>
          <w:color w:val="1C1E21"/>
          <w:lang w:eastAsia="da-DK"/>
        </w:rPr>
        <w:t>contemporary</w:t>
      </w:r>
      <w:proofErr w:type="spellEnd"/>
      <w:r w:rsidRPr="007644C2">
        <w:rPr>
          <w:rFonts w:ascii="Cambria" w:eastAsia="Times New Roman" w:hAnsi="Cambria" w:cs="Times New Roman"/>
          <w:color w:val="1C1E21"/>
          <w:lang w:eastAsia="da-DK"/>
        </w:rPr>
        <w:t xml:space="preserve">- og </w:t>
      </w:r>
      <w:proofErr w:type="spellStart"/>
      <w:r w:rsidRPr="007644C2">
        <w:rPr>
          <w:rFonts w:ascii="Cambria" w:eastAsia="Times New Roman" w:hAnsi="Cambria" w:cs="Times New Roman"/>
          <w:color w:val="1C1E21"/>
          <w:lang w:eastAsia="da-DK"/>
        </w:rPr>
        <w:t>modern</w:t>
      </w:r>
      <w:proofErr w:type="spellEnd"/>
      <w:r w:rsidRPr="007644C2">
        <w:rPr>
          <w:rFonts w:ascii="Cambria" w:eastAsia="Times New Roman" w:hAnsi="Cambria" w:cs="Times New Roman"/>
          <w:color w:val="1C1E21"/>
          <w:lang w:eastAsia="da-DK"/>
        </w:rPr>
        <w:t xml:space="preserve"> dance i en skøn og koncentreret </w:t>
      </w:r>
      <w:proofErr w:type="spellStart"/>
      <w:proofErr w:type="gramStart"/>
      <w:r w:rsidRPr="007644C2">
        <w:rPr>
          <w:rFonts w:ascii="Cambria" w:eastAsia="Times New Roman" w:hAnsi="Cambria" w:cs="Times New Roman"/>
          <w:color w:val="1C1E21"/>
          <w:lang w:eastAsia="da-DK"/>
        </w:rPr>
        <w:t>uge.Vi</w:t>
      </w:r>
      <w:proofErr w:type="spellEnd"/>
      <w:proofErr w:type="gramEnd"/>
      <w:r w:rsidRPr="007644C2">
        <w:rPr>
          <w:rFonts w:ascii="Cambria" w:eastAsia="Times New Roman" w:hAnsi="Cambria" w:cs="Times New Roman"/>
          <w:color w:val="1C1E21"/>
          <w:lang w:eastAsia="da-DK"/>
        </w:rPr>
        <w:t xml:space="preserve"> kommer til at nørde i skridt, materiale, teknisk træning og der bliver ikke mindst udviklet nye koreografier og teknikker.</w:t>
      </w:r>
    </w:p>
    <w:p w14:paraId="5F85A8BA" w14:textId="77777777" w:rsidR="00A90EA7" w:rsidRPr="007644C2" w:rsidRDefault="00A90EA7" w:rsidP="007C59BC">
      <w:pPr>
        <w:rPr>
          <w:rFonts w:ascii="Cambria" w:eastAsia="Times New Roman" w:hAnsi="Cambria" w:cs="Times New Roman"/>
          <w:lang w:eastAsia="da-DK"/>
        </w:rPr>
      </w:pPr>
      <w:r w:rsidRPr="007644C2">
        <w:rPr>
          <w:rFonts w:ascii="Cambria" w:eastAsia="Times New Roman" w:hAnsi="Cambria" w:cs="Times New Roman"/>
          <w:color w:val="1C1E21"/>
          <w:lang w:eastAsia="da-DK"/>
        </w:rPr>
        <w:t xml:space="preserve">H.C. Leonhard underviser sin i </w:t>
      </w:r>
      <w:proofErr w:type="gramStart"/>
      <w:r w:rsidRPr="007644C2">
        <w:rPr>
          <w:rFonts w:ascii="Cambria" w:eastAsia="Times New Roman" w:hAnsi="Cambria" w:cs="Times New Roman"/>
          <w:color w:val="1C1E21"/>
          <w:lang w:eastAsia="da-DK"/>
        </w:rPr>
        <w:t>egen udviklede</w:t>
      </w:r>
      <w:proofErr w:type="gramEnd"/>
      <w:r w:rsidRPr="007644C2">
        <w:rPr>
          <w:rFonts w:ascii="Cambria" w:eastAsia="Times New Roman" w:hAnsi="Cambria" w:cs="Times New Roman"/>
          <w:color w:val="1C1E21"/>
          <w:lang w:eastAsia="da-DK"/>
        </w:rPr>
        <w:t xml:space="preserve"> dansestil, som udspringer af Martha Grahams teknikker, hvor fortælling gennem krop og udtryk står i </w:t>
      </w:r>
      <w:proofErr w:type="spellStart"/>
      <w:r w:rsidRPr="007644C2">
        <w:rPr>
          <w:rFonts w:ascii="Cambria" w:eastAsia="Times New Roman" w:hAnsi="Cambria" w:cs="Times New Roman"/>
          <w:color w:val="1C1E21"/>
          <w:lang w:eastAsia="da-DK"/>
        </w:rPr>
        <w:t>forgrunden.H.C.’s</w:t>
      </w:r>
      <w:proofErr w:type="spellEnd"/>
      <w:r w:rsidRPr="007644C2">
        <w:rPr>
          <w:rFonts w:ascii="Cambria" w:eastAsia="Times New Roman" w:hAnsi="Cambria" w:cs="Times New Roman"/>
          <w:color w:val="1C1E21"/>
          <w:lang w:eastAsia="da-DK"/>
        </w:rPr>
        <w:t xml:space="preserve"> 30-årige karriere begyndte som klassisk ballet og </w:t>
      </w:r>
      <w:proofErr w:type="spellStart"/>
      <w:r w:rsidRPr="007644C2">
        <w:rPr>
          <w:rFonts w:ascii="Cambria" w:eastAsia="Times New Roman" w:hAnsi="Cambria" w:cs="Times New Roman"/>
          <w:color w:val="1C1E21"/>
          <w:lang w:eastAsia="da-DK"/>
        </w:rPr>
        <w:t>modern</w:t>
      </w:r>
      <w:proofErr w:type="spellEnd"/>
      <w:r w:rsidRPr="007644C2">
        <w:rPr>
          <w:rFonts w:ascii="Cambria" w:eastAsia="Times New Roman" w:hAnsi="Cambria" w:cs="Times New Roman"/>
          <w:color w:val="1C1E21"/>
          <w:lang w:eastAsia="da-DK"/>
        </w:rPr>
        <w:t>/</w:t>
      </w:r>
      <w:proofErr w:type="spellStart"/>
      <w:r w:rsidRPr="007644C2">
        <w:rPr>
          <w:rFonts w:ascii="Cambria" w:eastAsia="Times New Roman" w:hAnsi="Cambria" w:cs="Times New Roman"/>
          <w:color w:val="1C1E21"/>
          <w:lang w:eastAsia="da-DK"/>
        </w:rPr>
        <w:t>contemporary</w:t>
      </w:r>
      <w:proofErr w:type="spellEnd"/>
      <w:r w:rsidRPr="007644C2">
        <w:rPr>
          <w:rFonts w:ascii="Cambria" w:eastAsia="Times New Roman" w:hAnsi="Cambria" w:cs="Times New Roman"/>
          <w:color w:val="1C1E21"/>
          <w:lang w:eastAsia="da-DK"/>
        </w:rPr>
        <w:t>-balletdanser. Siden har han arbejdet som koreograf, instruktør og underviser, hvor han har stået bag et væld af musikteater-produktioner i alle afskygninger.</w:t>
      </w:r>
    </w:p>
    <w:p w14:paraId="1417D216" w14:textId="77777777" w:rsidR="00D22DF9" w:rsidRDefault="00A90EA7" w:rsidP="007C59BC">
      <w:pPr>
        <w:rPr>
          <w:rFonts w:ascii="Cambria" w:eastAsia="Times New Roman" w:hAnsi="Cambria" w:cs="Times New Roman"/>
          <w:color w:val="000000"/>
          <w:lang w:eastAsia="da-DK"/>
        </w:rPr>
      </w:pPr>
      <w:r w:rsidRPr="007644C2">
        <w:rPr>
          <w:rFonts w:ascii="Cambria" w:eastAsia="Times New Roman" w:hAnsi="Cambria" w:cs="Times New Roman"/>
          <w:color w:val="1C1E21"/>
          <w:lang w:eastAsia="da-DK"/>
        </w:rPr>
        <w:t>Michael Strecker: Michael Strecker har i løbet af sine snart 32 år som professionel danser danset de 22 år ved det verdensberømte Danseteater Pina Bausch i Tyskland. Kompagniet er berømt for deres helt unikke måde at omsætte og fortælle historier gennem dans og krop. I Moderne Dans ugen vil vi stifte nærmere bekendtskab med de arbejdsmetoder, som gør “</w:t>
      </w:r>
      <w:proofErr w:type="spellStart"/>
      <w:r w:rsidRPr="007644C2">
        <w:rPr>
          <w:rFonts w:ascii="Cambria" w:eastAsia="Times New Roman" w:hAnsi="Cambria" w:cs="Times New Roman"/>
          <w:color w:val="1C1E21"/>
          <w:lang w:eastAsia="da-DK"/>
        </w:rPr>
        <w:t>Tanztheater</w:t>
      </w:r>
      <w:proofErr w:type="spellEnd"/>
      <w:r w:rsidRPr="007644C2">
        <w:rPr>
          <w:rFonts w:ascii="Cambria" w:eastAsia="Times New Roman" w:hAnsi="Cambria" w:cs="Times New Roman"/>
          <w:color w:val="1C1E21"/>
          <w:lang w:eastAsia="da-DK"/>
        </w:rPr>
        <w:t xml:space="preserve">” så </w:t>
      </w:r>
      <w:proofErr w:type="spellStart"/>
      <w:proofErr w:type="gramStart"/>
      <w:r w:rsidRPr="007644C2">
        <w:rPr>
          <w:rFonts w:ascii="Cambria" w:eastAsia="Times New Roman" w:hAnsi="Cambria" w:cs="Times New Roman"/>
          <w:color w:val="1C1E21"/>
          <w:lang w:eastAsia="da-DK"/>
        </w:rPr>
        <w:t>unik.</w:t>
      </w:r>
      <w:r w:rsidRPr="007644C2">
        <w:rPr>
          <w:rFonts w:ascii="Cambria" w:eastAsia="Times New Roman" w:hAnsi="Cambria" w:cs="Times New Roman"/>
          <w:color w:val="000000"/>
          <w:lang w:eastAsia="da-DK"/>
        </w:rPr>
        <w:t>Fokus</w:t>
      </w:r>
      <w:proofErr w:type="spellEnd"/>
      <w:proofErr w:type="gramEnd"/>
      <w:r w:rsidRPr="007644C2">
        <w:rPr>
          <w:rFonts w:ascii="Cambria" w:eastAsia="Times New Roman" w:hAnsi="Cambria" w:cs="Times New Roman"/>
          <w:color w:val="000000"/>
          <w:lang w:eastAsia="da-DK"/>
        </w:rPr>
        <w:t xml:space="preserve"> er på danseglæde, tilstedeværelse, samarbejde og kropsbevidsthed. Ved at afprøve, opleve og iagttage en øget kropskontakt og sanselighed, reflekteres over hvad der sker i den enkeltes krop, og hvad det betyder. Dette bearbejdes gennem oplæg og refleksive processer. Andre samværsaktiviteter indbefatter: Morgentræning, saunagus, fællessang, </w:t>
      </w:r>
      <w:proofErr w:type="gramStart"/>
      <w:r w:rsidRPr="007644C2">
        <w:rPr>
          <w:rFonts w:ascii="Cambria" w:eastAsia="Times New Roman" w:hAnsi="Cambria" w:cs="Times New Roman"/>
          <w:color w:val="000000"/>
          <w:lang w:eastAsia="da-DK"/>
        </w:rPr>
        <w:t>kajak ,</w:t>
      </w:r>
      <w:proofErr w:type="gramEnd"/>
      <w:r w:rsidRPr="007644C2">
        <w:rPr>
          <w:rFonts w:ascii="Cambria" w:eastAsia="Times New Roman" w:hAnsi="Cambria" w:cs="Times New Roman"/>
          <w:color w:val="000000"/>
          <w:lang w:eastAsia="da-DK"/>
        </w:rPr>
        <w:t xml:space="preserve"> sejlture i speedbåd og foredrag om relaterede emner.</w:t>
      </w:r>
    </w:p>
    <w:p w14:paraId="4F005526" w14:textId="109C878E" w:rsidR="003A7DA9" w:rsidRPr="00D22DF9" w:rsidRDefault="00A90EA7" w:rsidP="007C59BC">
      <w:pPr>
        <w:rPr>
          <w:rFonts w:ascii="Cambria" w:hAnsi="Cambria"/>
          <w:b/>
        </w:rPr>
      </w:pPr>
      <w:r w:rsidRPr="007644C2">
        <w:rPr>
          <w:rFonts w:ascii="Cambria" w:eastAsia="Times New Roman" w:hAnsi="Cambria" w:cs="Times New Roman"/>
          <w:color w:val="000000"/>
          <w:lang w:eastAsia="da-DK"/>
        </w:rPr>
        <w:t xml:space="preserve">Undervisere: Hans Christian Leonhardt, </w:t>
      </w:r>
      <w:r w:rsidRPr="007644C2">
        <w:rPr>
          <w:rFonts w:ascii="Cambria" w:eastAsia="Times New Roman" w:hAnsi="Cambria" w:cs="Times New Roman"/>
          <w:color w:val="1C1E21"/>
          <w:sz w:val="21"/>
          <w:szCs w:val="21"/>
          <w:lang w:eastAsia="da-DK"/>
        </w:rPr>
        <w:t>Michael Strecker</w:t>
      </w:r>
      <w:r w:rsidRPr="007644C2">
        <w:rPr>
          <w:rFonts w:ascii="Cambria" w:eastAsia="Times New Roman" w:hAnsi="Cambria" w:cs="Times New Roman"/>
          <w:color w:val="000000"/>
          <w:lang w:eastAsia="da-DK"/>
        </w:rPr>
        <w:br/>
        <w:t>Kursusleder: Hans Christian Leonhardt</w:t>
      </w:r>
      <w:bookmarkStart w:id="71" w:name="_GoBack"/>
      <w:bookmarkEnd w:id="71"/>
    </w:p>
    <w:sectPr w:rsidR="003A7DA9" w:rsidRPr="00D22DF9" w:rsidSect="00B36C92">
      <w:headerReference w:type="even" r:id="rId12"/>
      <w:headerReference w:type="default" r:id="rId13"/>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3FC33" w14:textId="77777777" w:rsidR="00D02A41" w:rsidRDefault="00D02A41" w:rsidP="000E6AFF">
      <w:pPr>
        <w:spacing w:after="0" w:line="240" w:lineRule="auto"/>
      </w:pPr>
      <w:r>
        <w:separator/>
      </w:r>
    </w:p>
  </w:endnote>
  <w:endnote w:type="continuationSeparator" w:id="0">
    <w:p w14:paraId="51C530AC" w14:textId="77777777" w:rsidR="00D02A41" w:rsidRDefault="00D02A41" w:rsidP="000E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A6F8C" w14:textId="77777777" w:rsidR="00D02A41" w:rsidRDefault="00D02A41" w:rsidP="000E6AFF">
      <w:pPr>
        <w:spacing w:after="0" w:line="240" w:lineRule="auto"/>
      </w:pPr>
      <w:r>
        <w:separator/>
      </w:r>
    </w:p>
  </w:footnote>
  <w:footnote w:type="continuationSeparator" w:id="0">
    <w:p w14:paraId="7DEA8E67" w14:textId="77777777" w:rsidR="00D02A41" w:rsidRDefault="00D02A41" w:rsidP="000E6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2FB67" w14:textId="77777777" w:rsidR="003A7DA9" w:rsidRDefault="003A7DA9" w:rsidP="00F21D64">
    <w:pPr>
      <w:pStyle w:val="Sidehoved"/>
      <w:framePr w:wrap="none" w:vAnchor="text" w:hAnchor="margin" w:y="1"/>
      <w:rPr>
        <w:rStyle w:val="Sidetal"/>
      </w:rPr>
    </w:pPr>
    <w:r>
      <w:rPr>
        <w:rStyle w:val="Sidetal"/>
      </w:rPr>
      <w:fldChar w:fldCharType="begin"/>
    </w:r>
    <w:r>
      <w:rPr>
        <w:rStyle w:val="Sidetal"/>
      </w:rPr>
      <w:instrText xml:space="preserve">PAGE  </w:instrText>
    </w:r>
    <w:r>
      <w:rPr>
        <w:rStyle w:val="Sidetal"/>
      </w:rPr>
      <w:fldChar w:fldCharType="end"/>
    </w:r>
  </w:p>
  <w:p w14:paraId="1F736BAC" w14:textId="77777777" w:rsidR="003A7DA9" w:rsidRDefault="003A7DA9" w:rsidP="00B36C92">
    <w:pPr>
      <w:pStyle w:val="Sidehoved"/>
      <w:ind w:firstLine="360"/>
    </w:pPr>
  </w:p>
  <w:p w14:paraId="64828E43" w14:textId="77777777" w:rsidR="003A7DA9" w:rsidRDefault="003A7DA9"/>
  <w:p w14:paraId="5C451EEF" w14:textId="77777777" w:rsidR="003A7DA9" w:rsidRDefault="003A7D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F350F" w14:textId="77777777" w:rsidR="003A7DA9" w:rsidRDefault="003A7DA9" w:rsidP="00F21D64">
    <w:pPr>
      <w:pStyle w:val="Sidehoved"/>
      <w:framePr w:wrap="none" w:vAnchor="text" w:hAnchor="margin"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9</w:t>
    </w:r>
    <w:r>
      <w:rPr>
        <w:rStyle w:val="Sidetal"/>
      </w:rPr>
      <w:fldChar w:fldCharType="end"/>
    </w:r>
  </w:p>
  <w:p w14:paraId="35B382D3" w14:textId="77777777" w:rsidR="003A7DA9" w:rsidRPr="00411A7D" w:rsidRDefault="003A7DA9" w:rsidP="00B36C92">
    <w:pPr>
      <w:pStyle w:val="Sidehoved"/>
      <w:ind w:firstLine="360"/>
      <w:rPr>
        <w:b/>
      </w:rPr>
    </w:pPr>
    <w:r>
      <w:tab/>
    </w:r>
    <w:r>
      <w:tab/>
    </w:r>
    <w:r w:rsidRPr="00411A7D">
      <w:rPr>
        <w:b/>
      </w:rPr>
      <w:t>Højskolen SNOGHØJ</w:t>
    </w:r>
  </w:p>
  <w:p w14:paraId="42AEB497" w14:textId="77777777" w:rsidR="003A7DA9" w:rsidRDefault="003A7DA9">
    <w:pPr>
      <w:pStyle w:val="Sidehoved"/>
    </w:pPr>
    <w:r>
      <w:tab/>
    </w:r>
  </w:p>
  <w:p w14:paraId="33F8DD37" w14:textId="77777777" w:rsidR="003A7DA9" w:rsidRDefault="003A7DA9"/>
  <w:p w14:paraId="7F301E46" w14:textId="77777777" w:rsidR="003A7DA9" w:rsidRDefault="003A7D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3520D"/>
    <w:multiLevelType w:val="hybridMultilevel"/>
    <w:tmpl w:val="25E085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FAA2D30"/>
    <w:multiLevelType w:val="hybridMultilevel"/>
    <w:tmpl w:val="6A8ACE12"/>
    <w:lvl w:ilvl="0" w:tplc="2894010A">
      <w:start w:val="1"/>
      <w:numFmt w:val="lowerLetter"/>
      <w:lvlText w:val="%1."/>
      <w:lvlJc w:val="left"/>
      <w:pPr>
        <w:ind w:left="861" w:hanging="375"/>
      </w:pPr>
      <w:rPr>
        <w:rFonts w:ascii="Arial" w:eastAsia="Arial" w:hAnsi="Arial" w:cs="Arial" w:hint="default"/>
        <w:color w:val="333333"/>
        <w:w w:val="100"/>
        <w:sz w:val="21"/>
        <w:szCs w:val="21"/>
      </w:rPr>
    </w:lvl>
    <w:lvl w:ilvl="1" w:tplc="3A40F490">
      <w:start w:val="1"/>
      <w:numFmt w:val="bullet"/>
      <w:lvlText w:val="•"/>
      <w:lvlJc w:val="left"/>
      <w:pPr>
        <w:ind w:left="1858" w:hanging="375"/>
      </w:pPr>
    </w:lvl>
    <w:lvl w:ilvl="2" w:tplc="EF02C41E">
      <w:start w:val="1"/>
      <w:numFmt w:val="bullet"/>
      <w:lvlText w:val="•"/>
      <w:lvlJc w:val="left"/>
      <w:pPr>
        <w:ind w:left="2856" w:hanging="375"/>
      </w:pPr>
    </w:lvl>
    <w:lvl w:ilvl="3" w:tplc="30D85A92">
      <w:start w:val="1"/>
      <w:numFmt w:val="bullet"/>
      <w:lvlText w:val="•"/>
      <w:lvlJc w:val="left"/>
      <w:pPr>
        <w:ind w:left="3854" w:hanging="375"/>
      </w:pPr>
    </w:lvl>
    <w:lvl w:ilvl="4" w:tplc="1020EF38">
      <w:start w:val="1"/>
      <w:numFmt w:val="bullet"/>
      <w:lvlText w:val="•"/>
      <w:lvlJc w:val="left"/>
      <w:pPr>
        <w:ind w:left="4852" w:hanging="375"/>
      </w:pPr>
    </w:lvl>
    <w:lvl w:ilvl="5" w:tplc="F7FAED56">
      <w:start w:val="1"/>
      <w:numFmt w:val="bullet"/>
      <w:lvlText w:val="•"/>
      <w:lvlJc w:val="left"/>
      <w:pPr>
        <w:ind w:left="5850" w:hanging="375"/>
      </w:pPr>
    </w:lvl>
    <w:lvl w:ilvl="6" w:tplc="933AA372">
      <w:start w:val="1"/>
      <w:numFmt w:val="bullet"/>
      <w:lvlText w:val="•"/>
      <w:lvlJc w:val="left"/>
      <w:pPr>
        <w:ind w:left="6848" w:hanging="375"/>
      </w:pPr>
    </w:lvl>
    <w:lvl w:ilvl="7" w:tplc="FF5274B2">
      <w:start w:val="1"/>
      <w:numFmt w:val="bullet"/>
      <w:lvlText w:val="•"/>
      <w:lvlJc w:val="left"/>
      <w:pPr>
        <w:ind w:left="7846" w:hanging="375"/>
      </w:pPr>
    </w:lvl>
    <w:lvl w:ilvl="8" w:tplc="5CDE35B6">
      <w:start w:val="1"/>
      <w:numFmt w:val="bullet"/>
      <w:lvlText w:val="•"/>
      <w:lvlJc w:val="left"/>
      <w:pPr>
        <w:ind w:left="8844" w:hanging="375"/>
      </w:pPr>
    </w:lvl>
  </w:abstractNum>
  <w:abstractNum w:abstractNumId="2" w15:restartNumberingAfterBreak="0">
    <w:nsid w:val="3152451D"/>
    <w:multiLevelType w:val="hybridMultilevel"/>
    <w:tmpl w:val="5E509398"/>
    <w:lvl w:ilvl="0" w:tplc="964C492A">
      <w:start w:val="1"/>
      <w:numFmt w:val="lowerLetter"/>
      <w:lvlText w:val="%1."/>
      <w:lvlJc w:val="left"/>
      <w:pPr>
        <w:ind w:left="842" w:hanging="375"/>
      </w:pPr>
      <w:rPr>
        <w:rFonts w:ascii="Arial" w:eastAsia="Arial" w:hAnsi="Arial" w:cs="Arial" w:hint="default"/>
        <w:color w:val="333333"/>
        <w:w w:val="93"/>
        <w:sz w:val="21"/>
        <w:szCs w:val="21"/>
      </w:rPr>
    </w:lvl>
    <w:lvl w:ilvl="1" w:tplc="1E04C178">
      <w:start w:val="1"/>
      <w:numFmt w:val="bullet"/>
      <w:lvlText w:val="•"/>
      <w:lvlJc w:val="left"/>
      <w:pPr>
        <w:ind w:left="1840" w:hanging="375"/>
      </w:pPr>
    </w:lvl>
    <w:lvl w:ilvl="2" w:tplc="8A9ADEE8">
      <w:start w:val="1"/>
      <w:numFmt w:val="bullet"/>
      <w:lvlText w:val="•"/>
      <w:lvlJc w:val="left"/>
      <w:pPr>
        <w:ind w:left="2840" w:hanging="375"/>
      </w:pPr>
    </w:lvl>
    <w:lvl w:ilvl="3" w:tplc="1AE4F184">
      <w:start w:val="1"/>
      <w:numFmt w:val="bullet"/>
      <w:lvlText w:val="•"/>
      <w:lvlJc w:val="left"/>
      <w:pPr>
        <w:ind w:left="3840" w:hanging="375"/>
      </w:pPr>
    </w:lvl>
    <w:lvl w:ilvl="4" w:tplc="18667D16">
      <w:start w:val="1"/>
      <w:numFmt w:val="bullet"/>
      <w:lvlText w:val="•"/>
      <w:lvlJc w:val="left"/>
      <w:pPr>
        <w:ind w:left="4840" w:hanging="375"/>
      </w:pPr>
    </w:lvl>
    <w:lvl w:ilvl="5" w:tplc="215E7034">
      <w:start w:val="1"/>
      <w:numFmt w:val="bullet"/>
      <w:lvlText w:val="•"/>
      <w:lvlJc w:val="left"/>
      <w:pPr>
        <w:ind w:left="5840" w:hanging="375"/>
      </w:pPr>
    </w:lvl>
    <w:lvl w:ilvl="6" w:tplc="1A4073B2">
      <w:start w:val="1"/>
      <w:numFmt w:val="bullet"/>
      <w:lvlText w:val="•"/>
      <w:lvlJc w:val="left"/>
      <w:pPr>
        <w:ind w:left="6840" w:hanging="375"/>
      </w:pPr>
    </w:lvl>
    <w:lvl w:ilvl="7" w:tplc="F496DBB0">
      <w:start w:val="1"/>
      <w:numFmt w:val="bullet"/>
      <w:lvlText w:val="•"/>
      <w:lvlJc w:val="left"/>
      <w:pPr>
        <w:ind w:left="7840" w:hanging="375"/>
      </w:pPr>
    </w:lvl>
    <w:lvl w:ilvl="8" w:tplc="8BF6E9AC">
      <w:start w:val="1"/>
      <w:numFmt w:val="bullet"/>
      <w:lvlText w:val="•"/>
      <w:lvlJc w:val="left"/>
      <w:pPr>
        <w:ind w:left="8840" w:hanging="375"/>
      </w:pPr>
    </w:lvl>
  </w:abstractNum>
  <w:abstractNum w:abstractNumId="3" w15:restartNumberingAfterBreak="0">
    <w:nsid w:val="3BD06332"/>
    <w:multiLevelType w:val="hybridMultilevel"/>
    <w:tmpl w:val="A6963E50"/>
    <w:lvl w:ilvl="0" w:tplc="D6EA6CBC">
      <w:start w:val="1"/>
      <w:numFmt w:val="lowerLetter"/>
      <w:lvlText w:val="%1."/>
      <w:lvlJc w:val="left"/>
      <w:pPr>
        <w:ind w:left="842" w:hanging="365"/>
      </w:pPr>
      <w:rPr>
        <w:rFonts w:ascii="Arial" w:eastAsia="Arial" w:hAnsi="Arial" w:cs="Arial" w:hint="default"/>
        <w:color w:val="333333"/>
        <w:w w:val="93"/>
        <w:sz w:val="21"/>
        <w:szCs w:val="21"/>
      </w:rPr>
    </w:lvl>
    <w:lvl w:ilvl="1" w:tplc="C044A364">
      <w:start w:val="1"/>
      <w:numFmt w:val="bullet"/>
      <w:lvlText w:val="•"/>
      <w:lvlJc w:val="left"/>
      <w:pPr>
        <w:ind w:left="1840" w:hanging="365"/>
      </w:pPr>
    </w:lvl>
    <w:lvl w:ilvl="2" w:tplc="BF62B0CC">
      <w:start w:val="1"/>
      <w:numFmt w:val="bullet"/>
      <w:lvlText w:val="•"/>
      <w:lvlJc w:val="left"/>
      <w:pPr>
        <w:ind w:left="2840" w:hanging="365"/>
      </w:pPr>
    </w:lvl>
    <w:lvl w:ilvl="3" w:tplc="0E309B9E">
      <w:start w:val="1"/>
      <w:numFmt w:val="bullet"/>
      <w:lvlText w:val="•"/>
      <w:lvlJc w:val="left"/>
      <w:pPr>
        <w:ind w:left="3840" w:hanging="365"/>
      </w:pPr>
    </w:lvl>
    <w:lvl w:ilvl="4" w:tplc="9AA8937C">
      <w:start w:val="1"/>
      <w:numFmt w:val="bullet"/>
      <w:lvlText w:val="•"/>
      <w:lvlJc w:val="left"/>
      <w:pPr>
        <w:ind w:left="4840" w:hanging="365"/>
      </w:pPr>
    </w:lvl>
    <w:lvl w:ilvl="5" w:tplc="7E24B64E">
      <w:start w:val="1"/>
      <w:numFmt w:val="bullet"/>
      <w:lvlText w:val="•"/>
      <w:lvlJc w:val="left"/>
      <w:pPr>
        <w:ind w:left="5840" w:hanging="365"/>
      </w:pPr>
    </w:lvl>
    <w:lvl w:ilvl="6" w:tplc="7304D454">
      <w:start w:val="1"/>
      <w:numFmt w:val="bullet"/>
      <w:lvlText w:val="•"/>
      <w:lvlJc w:val="left"/>
      <w:pPr>
        <w:ind w:left="6840" w:hanging="365"/>
      </w:pPr>
    </w:lvl>
    <w:lvl w:ilvl="7" w:tplc="55C02D3E">
      <w:start w:val="1"/>
      <w:numFmt w:val="bullet"/>
      <w:lvlText w:val="•"/>
      <w:lvlJc w:val="left"/>
      <w:pPr>
        <w:ind w:left="7840" w:hanging="365"/>
      </w:pPr>
    </w:lvl>
    <w:lvl w:ilvl="8" w:tplc="2F681D82">
      <w:start w:val="1"/>
      <w:numFmt w:val="bullet"/>
      <w:lvlText w:val="•"/>
      <w:lvlJc w:val="left"/>
      <w:pPr>
        <w:ind w:left="8840" w:hanging="365"/>
      </w:pPr>
    </w:lvl>
  </w:abstractNum>
  <w:abstractNum w:abstractNumId="4" w15:restartNumberingAfterBreak="0">
    <w:nsid w:val="461D0B0A"/>
    <w:multiLevelType w:val="hybridMultilevel"/>
    <w:tmpl w:val="4E266DB4"/>
    <w:lvl w:ilvl="0" w:tplc="07D6E026">
      <w:start w:val="1"/>
      <w:numFmt w:val="decimal"/>
      <w:lvlText w:val="%1."/>
      <w:lvlJc w:val="left"/>
      <w:pPr>
        <w:ind w:left="843" w:hanging="370"/>
      </w:pPr>
      <w:rPr>
        <w:rFonts w:hint="default"/>
        <w:w w:val="105"/>
      </w:rPr>
    </w:lvl>
    <w:lvl w:ilvl="1" w:tplc="C9D0E8BA">
      <w:numFmt w:val="bullet"/>
      <w:lvlText w:val="•"/>
      <w:lvlJc w:val="left"/>
      <w:pPr>
        <w:ind w:left="1740" w:hanging="370"/>
      </w:pPr>
      <w:rPr>
        <w:rFonts w:hint="default"/>
      </w:rPr>
    </w:lvl>
    <w:lvl w:ilvl="2" w:tplc="C440491A">
      <w:numFmt w:val="bullet"/>
      <w:lvlText w:val="•"/>
      <w:lvlJc w:val="left"/>
      <w:pPr>
        <w:ind w:left="2640" w:hanging="370"/>
      </w:pPr>
      <w:rPr>
        <w:rFonts w:hint="default"/>
      </w:rPr>
    </w:lvl>
    <w:lvl w:ilvl="3" w:tplc="B802AAEC">
      <w:numFmt w:val="bullet"/>
      <w:lvlText w:val="•"/>
      <w:lvlJc w:val="left"/>
      <w:pPr>
        <w:ind w:left="3540" w:hanging="370"/>
      </w:pPr>
      <w:rPr>
        <w:rFonts w:hint="default"/>
      </w:rPr>
    </w:lvl>
    <w:lvl w:ilvl="4" w:tplc="9112C5B0">
      <w:numFmt w:val="bullet"/>
      <w:lvlText w:val="•"/>
      <w:lvlJc w:val="left"/>
      <w:pPr>
        <w:ind w:left="4440" w:hanging="370"/>
      </w:pPr>
      <w:rPr>
        <w:rFonts w:hint="default"/>
      </w:rPr>
    </w:lvl>
    <w:lvl w:ilvl="5" w:tplc="6CE2A9FE">
      <w:numFmt w:val="bullet"/>
      <w:lvlText w:val="•"/>
      <w:lvlJc w:val="left"/>
      <w:pPr>
        <w:ind w:left="5340" w:hanging="370"/>
      </w:pPr>
      <w:rPr>
        <w:rFonts w:hint="default"/>
      </w:rPr>
    </w:lvl>
    <w:lvl w:ilvl="6" w:tplc="EA44BBF4">
      <w:numFmt w:val="bullet"/>
      <w:lvlText w:val="•"/>
      <w:lvlJc w:val="left"/>
      <w:pPr>
        <w:ind w:left="6240" w:hanging="370"/>
      </w:pPr>
      <w:rPr>
        <w:rFonts w:hint="default"/>
      </w:rPr>
    </w:lvl>
    <w:lvl w:ilvl="7" w:tplc="F754170A">
      <w:numFmt w:val="bullet"/>
      <w:lvlText w:val="•"/>
      <w:lvlJc w:val="left"/>
      <w:pPr>
        <w:ind w:left="7140" w:hanging="370"/>
      </w:pPr>
      <w:rPr>
        <w:rFonts w:hint="default"/>
      </w:rPr>
    </w:lvl>
    <w:lvl w:ilvl="8" w:tplc="430C6F4A">
      <w:numFmt w:val="bullet"/>
      <w:lvlText w:val="•"/>
      <w:lvlJc w:val="left"/>
      <w:pPr>
        <w:ind w:left="8040" w:hanging="370"/>
      </w:pPr>
      <w:rPr>
        <w:rFonts w:hint="default"/>
      </w:rPr>
    </w:lvl>
  </w:abstractNum>
  <w:abstractNum w:abstractNumId="5" w15:restartNumberingAfterBreak="0">
    <w:nsid w:val="6DA654A9"/>
    <w:multiLevelType w:val="hybridMultilevel"/>
    <w:tmpl w:val="3C2CBBD8"/>
    <w:lvl w:ilvl="0" w:tplc="D2DE3250">
      <w:start w:val="1"/>
      <w:numFmt w:val="decimal"/>
      <w:lvlText w:val="%1."/>
      <w:lvlJc w:val="left"/>
      <w:pPr>
        <w:ind w:left="853" w:hanging="356"/>
      </w:pPr>
      <w:rPr>
        <w:rFonts w:ascii="Arial" w:eastAsia="Arial" w:hAnsi="Arial" w:cs="Arial" w:hint="default"/>
        <w:color w:val="2F2F2F"/>
        <w:w w:val="104"/>
        <w:sz w:val="21"/>
        <w:szCs w:val="21"/>
      </w:rPr>
    </w:lvl>
    <w:lvl w:ilvl="1" w:tplc="AD62FDFC">
      <w:start w:val="1"/>
      <w:numFmt w:val="lowerLetter"/>
      <w:lvlText w:val="%2."/>
      <w:lvlJc w:val="left"/>
      <w:pPr>
        <w:ind w:left="852" w:hanging="356"/>
      </w:pPr>
      <w:rPr>
        <w:rFonts w:ascii="Arial" w:eastAsia="Arial" w:hAnsi="Arial" w:cs="Arial" w:hint="default"/>
        <w:color w:val="333333"/>
        <w:w w:val="93"/>
        <w:sz w:val="21"/>
        <w:szCs w:val="21"/>
      </w:rPr>
    </w:lvl>
    <w:lvl w:ilvl="2" w:tplc="3C5AD79E">
      <w:start w:val="1"/>
      <w:numFmt w:val="bullet"/>
      <w:lvlText w:val="•"/>
      <w:lvlJc w:val="left"/>
      <w:pPr>
        <w:ind w:left="2856" w:hanging="356"/>
      </w:pPr>
    </w:lvl>
    <w:lvl w:ilvl="3" w:tplc="4A3421D4">
      <w:start w:val="1"/>
      <w:numFmt w:val="bullet"/>
      <w:lvlText w:val="•"/>
      <w:lvlJc w:val="left"/>
      <w:pPr>
        <w:ind w:left="3854" w:hanging="356"/>
      </w:pPr>
    </w:lvl>
    <w:lvl w:ilvl="4" w:tplc="2C425058">
      <w:start w:val="1"/>
      <w:numFmt w:val="bullet"/>
      <w:lvlText w:val="•"/>
      <w:lvlJc w:val="left"/>
      <w:pPr>
        <w:ind w:left="4852" w:hanging="356"/>
      </w:pPr>
    </w:lvl>
    <w:lvl w:ilvl="5" w:tplc="CD1668F8">
      <w:start w:val="1"/>
      <w:numFmt w:val="bullet"/>
      <w:lvlText w:val="•"/>
      <w:lvlJc w:val="left"/>
      <w:pPr>
        <w:ind w:left="5850" w:hanging="356"/>
      </w:pPr>
    </w:lvl>
    <w:lvl w:ilvl="6" w:tplc="6BBA2A08">
      <w:start w:val="1"/>
      <w:numFmt w:val="bullet"/>
      <w:lvlText w:val="•"/>
      <w:lvlJc w:val="left"/>
      <w:pPr>
        <w:ind w:left="6848" w:hanging="356"/>
      </w:pPr>
    </w:lvl>
    <w:lvl w:ilvl="7" w:tplc="D3F84BBA">
      <w:start w:val="1"/>
      <w:numFmt w:val="bullet"/>
      <w:lvlText w:val="•"/>
      <w:lvlJc w:val="left"/>
      <w:pPr>
        <w:ind w:left="7846" w:hanging="356"/>
      </w:pPr>
    </w:lvl>
    <w:lvl w:ilvl="8" w:tplc="A56EE56E">
      <w:start w:val="1"/>
      <w:numFmt w:val="bullet"/>
      <w:lvlText w:val="•"/>
      <w:lvlJc w:val="left"/>
      <w:pPr>
        <w:ind w:left="8844" w:hanging="356"/>
      </w:pPr>
    </w:lvl>
  </w:abstractNum>
  <w:abstractNum w:abstractNumId="6" w15:restartNumberingAfterBreak="0">
    <w:nsid w:val="732E77EA"/>
    <w:multiLevelType w:val="hybridMultilevel"/>
    <w:tmpl w:val="31F84D40"/>
    <w:lvl w:ilvl="0" w:tplc="FBBAD6AE">
      <w:start w:val="1"/>
      <w:numFmt w:val="decimal"/>
      <w:lvlText w:val="%1."/>
      <w:lvlJc w:val="left"/>
      <w:pPr>
        <w:ind w:left="119" w:hanging="283"/>
      </w:pPr>
      <w:rPr>
        <w:rFonts w:hint="default"/>
        <w:w w:val="104"/>
      </w:rPr>
    </w:lvl>
    <w:lvl w:ilvl="1" w:tplc="63A046AE">
      <w:numFmt w:val="bullet"/>
      <w:lvlText w:val="•"/>
      <w:lvlJc w:val="left"/>
      <w:pPr>
        <w:ind w:left="1092" w:hanging="283"/>
      </w:pPr>
      <w:rPr>
        <w:rFonts w:hint="default"/>
      </w:rPr>
    </w:lvl>
    <w:lvl w:ilvl="2" w:tplc="077805C4">
      <w:numFmt w:val="bullet"/>
      <w:lvlText w:val="•"/>
      <w:lvlJc w:val="left"/>
      <w:pPr>
        <w:ind w:left="2064" w:hanging="283"/>
      </w:pPr>
      <w:rPr>
        <w:rFonts w:hint="default"/>
      </w:rPr>
    </w:lvl>
    <w:lvl w:ilvl="3" w:tplc="A9F84070">
      <w:numFmt w:val="bullet"/>
      <w:lvlText w:val="•"/>
      <w:lvlJc w:val="left"/>
      <w:pPr>
        <w:ind w:left="3036" w:hanging="283"/>
      </w:pPr>
      <w:rPr>
        <w:rFonts w:hint="default"/>
      </w:rPr>
    </w:lvl>
    <w:lvl w:ilvl="4" w:tplc="5B2C28E2">
      <w:numFmt w:val="bullet"/>
      <w:lvlText w:val="•"/>
      <w:lvlJc w:val="left"/>
      <w:pPr>
        <w:ind w:left="4008" w:hanging="283"/>
      </w:pPr>
      <w:rPr>
        <w:rFonts w:hint="default"/>
      </w:rPr>
    </w:lvl>
    <w:lvl w:ilvl="5" w:tplc="F1DE774E">
      <w:numFmt w:val="bullet"/>
      <w:lvlText w:val="•"/>
      <w:lvlJc w:val="left"/>
      <w:pPr>
        <w:ind w:left="4980" w:hanging="283"/>
      </w:pPr>
      <w:rPr>
        <w:rFonts w:hint="default"/>
      </w:rPr>
    </w:lvl>
    <w:lvl w:ilvl="6" w:tplc="731C9BC0">
      <w:numFmt w:val="bullet"/>
      <w:lvlText w:val="•"/>
      <w:lvlJc w:val="left"/>
      <w:pPr>
        <w:ind w:left="5952" w:hanging="283"/>
      </w:pPr>
      <w:rPr>
        <w:rFonts w:hint="default"/>
      </w:rPr>
    </w:lvl>
    <w:lvl w:ilvl="7" w:tplc="7A3A70F4">
      <w:numFmt w:val="bullet"/>
      <w:lvlText w:val="•"/>
      <w:lvlJc w:val="left"/>
      <w:pPr>
        <w:ind w:left="6924" w:hanging="283"/>
      </w:pPr>
      <w:rPr>
        <w:rFonts w:hint="default"/>
      </w:rPr>
    </w:lvl>
    <w:lvl w:ilvl="8" w:tplc="AA529F8E">
      <w:numFmt w:val="bullet"/>
      <w:lvlText w:val="•"/>
      <w:lvlJc w:val="left"/>
      <w:pPr>
        <w:ind w:left="7896" w:hanging="283"/>
      </w:pPr>
      <w:rPr>
        <w:rFonts w:hint="default"/>
      </w:rPr>
    </w:lvl>
  </w:abstractNum>
  <w:abstractNum w:abstractNumId="7" w15:restartNumberingAfterBreak="0">
    <w:nsid w:val="745701FD"/>
    <w:multiLevelType w:val="hybridMultilevel"/>
    <w:tmpl w:val="E35024D4"/>
    <w:lvl w:ilvl="0" w:tplc="4CD0511A">
      <w:start w:val="1"/>
      <w:numFmt w:val="lowerLetter"/>
      <w:lvlText w:val="%1."/>
      <w:lvlJc w:val="left"/>
      <w:pPr>
        <w:ind w:left="842" w:hanging="375"/>
      </w:pPr>
      <w:rPr>
        <w:rFonts w:ascii="Arial" w:eastAsia="Arial" w:hAnsi="Arial" w:cs="Arial" w:hint="default"/>
        <w:color w:val="333333"/>
        <w:w w:val="93"/>
        <w:sz w:val="21"/>
        <w:szCs w:val="21"/>
      </w:rPr>
    </w:lvl>
    <w:lvl w:ilvl="1" w:tplc="C5FAAF24">
      <w:start w:val="1"/>
      <w:numFmt w:val="bullet"/>
      <w:lvlText w:val="•"/>
      <w:lvlJc w:val="left"/>
      <w:pPr>
        <w:ind w:left="1840" w:hanging="375"/>
      </w:pPr>
    </w:lvl>
    <w:lvl w:ilvl="2" w:tplc="A6360828">
      <w:start w:val="1"/>
      <w:numFmt w:val="bullet"/>
      <w:lvlText w:val="•"/>
      <w:lvlJc w:val="left"/>
      <w:pPr>
        <w:ind w:left="2840" w:hanging="375"/>
      </w:pPr>
    </w:lvl>
    <w:lvl w:ilvl="3" w:tplc="54BE78FA">
      <w:start w:val="1"/>
      <w:numFmt w:val="bullet"/>
      <w:lvlText w:val="•"/>
      <w:lvlJc w:val="left"/>
      <w:pPr>
        <w:ind w:left="3840" w:hanging="375"/>
      </w:pPr>
    </w:lvl>
    <w:lvl w:ilvl="4" w:tplc="B3A08D68">
      <w:start w:val="1"/>
      <w:numFmt w:val="bullet"/>
      <w:lvlText w:val="•"/>
      <w:lvlJc w:val="left"/>
      <w:pPr>
        <w:ind w:left="4840" w:hanging="375"/>
      </w:pPr>
    </w:lvl>
    <w:lvl w:ilvl="5" w:tplc="30A6D6DE">
      <w:start w:val="1"/>
      <w:numFmt w:val="bullet"/>
      <w:lvlText w:val="•"/>
      <w:lvlJc w:val="left"/>
      <w:pPr>
        <w:ind w:left="5840" w:hanging="375"/>
      </w:pPr>
    </w:lvl>
    <w:lvl w:ilvl="6" w:tplc="C1125D84">
      <w:start w:val="1"/>
      <w:numFmt w:val="bullet"/>
      <w:lvlText w:val="•"/>
      <w:lvlJc w:val="left"/>
      <w:pPr>
        <w:ind w:left="6840" w:hanging="375"/>
      </w:pPr>
    </w:lvl>
    <w:lvl w:ilvl="7" w:tplc="ECF4D09A">
      <w:start w:val="1"/>
      <w:numFmt w:val="bullet"/>
      <w:lvlText w:val="•"/>
      <w:lvlJc w:val="left"/>
      <w:pPr>
        <w:ind w:left="7840" w:hanging="375"/>
      </w:pPr>
    </w:lvl>
    <w:lvl w:ilvl="8" w:tplc="21A06580">
      <w:start w:val="1"/>
      <w:numFmt w:val="bullet"/>
      <w:lvlText w:val="•"/>
      <w:lvlJc w:val="left"/>
      <w:pPr>
        <w:ind w:left="8840" w:hanging="375"/>
      </w:pPr>
    </w:lvl>
  </w:abstractNum>
  <w:abstractNum w:abstractNumId="8" w15:restartNumberingAfterBreak="0">
    <w:nsid w:val="78FA510B"/>
    <w:multiLevelType w:val="hybridMultilevel"/>
    <w:tmpl w:val="3FA869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EB81F3D"/>
    <w:multiLevelType w:val="hybridMultilevel"/>
    <w:tmpl w:val="30582AF0"/>
    <w:lvl w:ilvl="0" w:tplc="C81EE36E">
      <w:numFmt w:val="bullet"/>
      <w:lvlText w:val="-"/>
      <w:lvlJc w:val="left"/>
      <w:pPr>
        <w:ind w:left="112" w:hanging="161"/>
      </w:pPr>
      <w:rPr>
        <w:rFonts w:hint="default"/>
        <w:w w:val="102"/>
      </w:rPr>
    </w:lvl>
    <w:lvl w:ilvl="1" w:tplc="B100BAFA">
      <w:numFmt w:val="bullet"/>
      <w:lvlText w:val="•"/>
      <w:lvlJc w:val="left"/>
      <w:pPr>
        <w:ind w:left="1092" w:hanging="161"/>
      </w:pPr>
      <w:rPr>
        <w:rFonts w:hint="default"/>
      </w:rPr>
    </w:lvl>
    <w:lvl w:ilvl="2" w:tplc="B4E0A95A">
      <w:numFmt w:val="bullet"/>
      <w:lvlText w:val="•"/>
      <w:lvlJc w:val="left"/>
      <w:pPr>
        <w:ind w:left="2064" w:hanging="161"/>
      </w:pPr>
      <w:rPr>
        <w:rFonts w:hint="default"/>
      </w:rPr>
    </w:lvl>
    <w:lvl w:ilvl="3" w:tplc="7DBE5806">
      <w:numFmt w:val="bullet"/>
      <w:lvlText w:val="•"/>
      <w:lvlJc w:val="left"/>
      <w:pPr>
        <w:ind w:left="3036" w:hanging="161"/>
      </w:pPr>
      <w:rPr>
        <w:rFonts w:hint="default"/>
      </w:rPr>
    </w:lvl>
    <w:lvl w:ilvl="4" w:tplc="63E0DDAA">
      <w:numFmt w:val="bullet"/>
      <w:lvlText w:val="•"/>
      <w:lvlJc w:val="left"/>
      <w:pPr>
        <w:ind w:left="4008" w:hanging="161"/>
      </w:pPr>
      <w:rPr>
        <w:rFonts w:hint="default"/>
      </w:rPr>
    </w:lvl>
    <w:lvl w:ilvl="5" w:tplc="734A5BBE">
      <w:numFmt w:val="bullet"/>
      <w:lvlText w:val="•"/>
      <w:lvlJc w:val="left"/>
      <w:pPr>
        <w:ind w:left="4980" w:hanging="161"/>
      </w:pPr>
      <w:rPr>
        <w:rFonts w:hint="default"/>
      </w:rPr>
    </w:lvl>
    <w:lvl w:ilvl="6" w:tplc="FB909010">
      <w:numFmt w:val="bullet"/>
      <w:lvlText w:val="•"/>
      <w:lvlJc w:val="left"/>
      <w:pPr>
        <w:ind w:left="5952" w:hanging="161"/>
      </w:pPr>
      <w:rPr>
        <w:rFonts w:hint="default"/>
      </w:rPr>
    </w:lvl>
    <w:lvl w:ilvl="7" w:tplc="1B9CAC8A">
      <w:numFmt w:val="bullet"/>
      <w:lvlText w:val="•"/>
      <w:lvlJc w:val="left"/>
      <w:pPr>
        <w:ind w:left="6924" w:hanging="161"/>
      </w:pPr>
      <w:rPr>
        <w:rFonts w:hint="default"/>
      </w:rPr>
    </w:lvl>
    <w:lvl w:ilvl="8" w:tplc="B246D67C">
      <w:numFmt w:val="bullet"/>
      <w:lvlText w:val="•"/>
      <w:lvlJc w:val="left"/>
      <w:pPr>
        <w:ind w:left="7896" w:hanging="161"/>
      </w:pPr>
      <w:rPr>
        <w:rFonts w:hint="default"/>
      </w:rPr>
    </w:lvl>
  </w:abstractNum>
  <w:num w:numId="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0"/>
  </w:num>
  <w:num w:numId="7">
    <w:abstractNumId w:val="9"/>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FF"/>
    <w:rsid w:val="000002CC"/>
    <w:rsid w:val="00011F70"/>
    <w:rsid w:val="00013F6A"/>
    <w:rsid w:val="00021086"/>
    <w:rsid w:val="000312D3"/>
    <w:rsid w:val="0003700A"/>
    <w:rsid w:val="000375B8"/>
    <w:rsid w:val="00041853"/>
    <w:rsid w:val="00041C4D"/>
    <w:rsid w:val="00044B16"/>
    <w:rsid w:val="000708F4"/>
    <w:rsid w:val="00072C8B"/>
    <w:rsid w:val="00082BAD"/>
    <w:rsid w:val="000A25E2"/>
    <w:rsid w:val="000A4186"/>
    <w:rsid w:val="000A50AA"/>
    <w:rsid w:val="000C2ABB"/>
    <w:rsid w:val="000C4DFF"/>
    <w:rsid w:val="000C5E9F"/>
    <w:rsid w:val="000C6E18"/>
    <w:rsid w:val="000D573E"/>
    <w:rsid w:val="000D6F94"/>
    <w:rsid w:val="000E35AF"/>
    <w:rsid w:val="000E6AFF"/>
    <w:rsid w:val="000F2C16"/>
    <w:rsid w:val="00104357"/>
    <w:rsid w:val="00120577"/>
    <w:rsid w:val="00122651"/>
    <w:rsid w:val="001228FF"/>
    <w:rsid w:val="00123D20"/>
    <w:rsid w:val="001252C6"/>
    <w:rsid w:val="00126FA0"/>
    <w:rsid w:val="0012782B"/>
    <w:rsid w:val="00131C9D"/>
    <w:rsid w:val="0013626D"/>
    <w:rsid w:val="00136740"/>
    <w:rsid w:val="001511F8"/>
    <w:rsid w:val="001538DB"/>
    <w:rsid w:val="0016671C"/>
    <w:rsid w:val="00166FE9"/>
    <w:rsid w:val="00170EE2"/>
    <w:rsid w:val="00172C58"/>
    <w:rsid w:val="00174643"/>
    <w:rsid w:val="0018310A"/>
    <w:rsid w:val="001855CE"/>
    <w:rsid w:val="001A1550"/>
    <w:rsid w:val="001A354D"/>
    <w:rsid w:val="001A70FB"/>
    <w:rsid w:val="001B03F1"/>
    <w:rsid w:val="001B3B33"/>
    <w:rsid w:val="001B5012"/>
    <w:rsid w:val="001C7C0B"/>
    <w:rsid w:val="001C7F51"/>
    <w:rsid w:val="001D2C27"/>
    <w:rsid w:val="001E2F9C"/>
    <w:rsid w:val="001E7E8A"/>
    <w:rsid w:val="001F3848"/>
    <w:rsid w:val="002071B4"/>
    <w:rsid w:val="002100D8"/>
    <w:rsid w:val="00213AB2"/>
    <w:rsid w:val="00215431"/>
    <w:rsid w:val="002245FB"/>
    <w:rsid w:val="002302F7"/>
    <w:rsid w:val="002331BE"/>
    <w:rsid w:val="002352D2"/>
    <w:rsid w:val="00237CF1"/>
    <w:rsid w:val="00246A2F"/>
    <w:rsid w:val="00254400"/>
    <w:rsid w:val="00261951"/>
    <w:rsid w:val="00265B96"/>
    <w:rsid w:val="002726A1"/>
    <w:rsid w:val="002727BF"/>
    <w:rsid w:val="002727DC"/>
    <w:rsid w:val="00272D21"/>
    <w:rsid w:val="002745C0"/>
    <w:rsid w:val="00281944"/>
    <w:rsid w:val="00284DD0"/>
    <w:rsid w:val="002855F6"/>
    <w:rsid w:val="00286E87"/>
    <w:rsid w:val="00290769"/>
    <w:rsid w:val="0029369D"/>
    <w:rsid w:val="00295EA8"/>
    <w:rsid w:val="002A5C20"/>
    <w:rsid w:val="002A6F73"/>
    <w:rsid w:val="002B05E9"/>
    <w:rsid w:val="002B46CC"/>
    <w:rsid w:val="002C289C"/>
    <w:rsid w:val="002D136F"/>
    <w:rsid w:val="002E00C8"/>
    <w:rsid w:val="002E106D"/>
    <w:rsid w:val="002E56EF"/>
    <w:rsid w:val="002F4459"/>
    <w:rsid w:val="00300921"/>
    <w:rsid w:val="003010A6"/>
    <w:rsid w:val="00301694"/>
    <w:rsid w:val="0030526C"/>
    <w:rsid w:val="00315080"/>
    <w:rsid w:val="003170A6"/>
    <w:rsid w:val="00320425"/>
    <w:rsid w:val="0032208B"/>
    <w:rsid w:val="003223DD"/>
    <w:rsid w:val="003374DD"/>
    <w:rsid w:val="00340804"/>
    <w:rsid w:val="00340ABF"/>
    <w:rsid w:val="00341641"/>
    <w:rsid w:val="00353BC4"/>
    <w:rsid w:val="00354F3E"/>
    <w:rsid w:val="0036698C"/>
    <w:rsid w:val="003673E0"/>
    <w:rsid w:val="003728BC"/>
    <w:rsid w:val="00381D36"/>
    <w:rsid w:val="003912BE"/>
    <w:rsid w:val="003923F4"/>
    <w:rsid w:val="003A70DA"/>
    <w:rsid w:val="003A7DA9"/>
    <w:rsid w:val="003B19F1"/>
    <w:rsid w:val="003B1CA9"/>
    <w:rsid w:val="003B4E80"/>
    <w:rsid w:val="003C166D"/>
    <w:rsid w:val="003C42D9"/>
    <w:rsid w:val="003D18F1"/>
    <w:rsid w:val="003D46B6"/>
    <w:rsid w:val="003E20DE"/>
    <w:rsid w:val="003E6B97"/>
    <w:rsid w:val="00410F14"/>
    <w:rsid w:val="00411A7D"/>
    <w:rsid w:val="004136A3"/>
    <w:rsid w:val="00415B0F"/>
    <w:rsid w:val="00421BC3"/>
    <w:rsid w:val="00425567"/>
    <w:rsid w:val="00427B3B"/>
    <w:rsid w:val="004309FF"/>
    <w:rsid w:val="00433CFF"/>
    <w:rsid w:val="0043409B"/>
    <w:rsid w:val="004371EB"/>
    <w:rsid w:val="00440262"/>
    <w:rsid w:val="004617D5"/>
    <w:rsid w:val="00482558"/>
    <w:rsid w:val="0048422E"/>
    <w:rsid w:val="00487AB6"/>
    <w:rsid w:val="004917C9"/>
    <w:rsid w:val="00491BFC"/>
    <w:rsid w:val="00496F7F"/>
    <w:rsid w:val="0049718E"/>
    <w:rsid w:val="004972BC"/>
    <w:rsid w:val="004A5823"/>
    <w:rsid w:val="004A774A"/>
    <w:rsid w:val="004B2252"/>
    <w:rsid w:val="004B61C1"/>
    <w:rsid w:val="004B7C31"/>
    <w:rsid w:val="004C0E48"/>
    <w:rsid w:val="004C55C6"/>
    <w:rsid w:val="004C607F"/>
    <w:rsid w:val="004D1CEE"/>
    <w:rsid w:val="004D2E54"/>
    <w:rsid w:val="004D6EF8"/>
    <w:rsid w:val="004E0049"/>
    <w:rsid w:val="004E0E4C"/>
    <w:rsid w:val="004E2932"/>
    <w:rsid w:val="004F1200"/>
    <w:rsid w:val="004F3657"/>
    <w:rsid w:val="004F3C68"/>
    <w:rsid w:val="005017A2"/>
    <w:rsid w:val="00505DD9"/>
    <w:rsid w:val="00507A11"/>
    <w:rsid w:val="00514110"/>
    <w:rsid w:val="00516D72"/>
    <w:rsid w:val="00516D8C"/>
    <w:rsid w:val="0052510E"/>
    <w:rsid w:val="005273A9"/>
    <w:rsid w:val="00532C71"/>
    <w:rsid w:val="00546F53"/>
    <w:rsid w:val="0056599B"/>
    <w:rsid w:val="00577C3D"/>
    <w:rsid w:val="00577DEE"/>
    <w:rsid w:val="00581E3D"/>
    <w:rsid w:val="00590107"/>
    <w:rsid w:val="00592914"/>
    <w:rsid w:val="005A5634"/>
    <w:rsid w:val="005A79E7"/>
    <w:rsid w:val="005A7F5F"/>
    <w:rsid w:val="005B4E38"/>
    <w:rsid w:val="005B6223"/>
    <w:rsid w:val="005C05DE"/>
    <w:rsid w:val="005C29CB"/>
    <w:rsid w:val="005C2A69"/>
    <w:rsid w:val="005D2D66"/>
    <w:rsid w:val="005E3799"/>
    <w:rsid w:val="005E3997"/>
    <w:rsid w:val="005F1AAC"/>
    <w:rsid w:val="00600127"/>
    <w:rsid w:val="006208D2"/>
    <w:rsid w:val="0062660D"/>
    <w:rsid w:val="006363DA"/>
    <w:rsid w:val="0063727C"/>
    <w:rsid w:val="006425F1"/>
    <w:rsid w:val="00644A49"/>
    <w:rsid w:val="00647709"/>
    <w:rsid w:val="006521E0"/>
    <w:rsid w:val="0065259A"/>
    <w:rsid w:val="006735D4"/>
    <w:rsid w:val="00673A17"/>
    <w:rsid w:val="0067701A"/>
    <w:rsid w:val="00677384"/>
    <w:rsid w:val="00682634"/>
    <w:rsid w:val="006829BC"/>
    <w:rsid w:val="0068468B"/>
    <w:rsid w:val="006861C7"/>
    <w:rsid w:val="00686478"/>
    <w:rsid w:val="00692CCE"/>
    <w:rsid w:val="00693978"/>
    <w:rsid w:val="0069789B"/>
    <w:rsid w:val="006A2883"/>
    <w:rsid w:val="006A6EAE"/>
    <w:rsid w:val="006A7DCE"/>
    <w:rsid w:val="006C4E65"/>
    <w:rsid w:val="006C6EC8"/>
    <w:rsid w:val="006D14D1"/>
    <w:rsid w:val="006D4E73"/>
    <w:rsid w:val="006E02B0"/>
    <w:rsid w:val="006E1177"/>
    <w:rsid w:val="006E3F3A"/>
    <w:rsid w:val="006E68F6"/>
    <w:rsid w:val="006F1715"/>
    <w:rsid w:val="007025B3"/>
    <w:rsid w:val="00702F02"/>
    <w:rsid w:val="00710C67"/>
    <w:rsid w:val="0071184A"/>
    <w:rsid w:val="00712CD6"/>
    <w:rsid w:val="007140CA"/>
    <w:rsid w:val="00715916"/>
    <w:rsid w:val="0072050D"/>
    <w:rsid w:val="0072054F"/>
    <w:rsid w:val="00726A84"/>
    <w:rsid w:val="00726C82"/>
    <w:rsid w:val="0073228B"/>
    <w:rsid w:val="007323C9"/>
    <w:rsid w:val="0073403B"/>
    <w:rsid w:val="00737162"/>
    <w:rsid w:val="00737767"/>
    <w:rsid w:val="0075422D"/>
    <w:rsid w:val="00754857"/>
    <w:rsid w:val="007644C2"/>
    <w:rsid w:val="00773576"/>
    <w:rsid w:val="007752C0"/>
    <w:rsid w:val="0078604E"/>
    <w:rsid w:val="0079431E"/>
    <w:rsid w:val="007950BF"/>
    <w:rsid w:val="00795B7F"/>
    <w:rsid w:val="007A04F0"/>
    <w:rsid w:val="007A14DC"/>
    <w:rsid w:val="007A166B"/>
    <w:rsid w:val="007A1F3A"/>
    <w:rsid w:val="007A4A7A"/>
    <w:rsid w:val="007A6A02"/>
    <w:rsid w:val="007B5DD3"/>
    <w:rsid w:val="007C3A1C"/>
    <w:rsid w:val="007C4325"/>
    <w:rsid w:val="007C59BC"/>
    <w:rsid w:val="007E352A"/>
    <w:rsid w:val="007E3611"/>
    <w:rsid w:val="007F1587"/>
    <w:rsid w:val="007F26CA"/>
    <w:rsid w:val="007F68DC"/>
    <w:rsid w:val="007F7037"/>
    <w:rsid w:val="0080358F"/>
    <w:rsid w:val="00803BAC"/>
    <w:rsid w:val="00804460"/>
    <w:rsid w:val="00817A4A"/>
    <w:rsid w:val="008259D7"/>
    <w:rsid w:val="00825AB8"/>
    <w:rsid w:val="008339B1"/>
    <w:rsid w:val="0083668D"/>
    <w:rsid w:val="00841FE0"/>
    <w:rsid w:val="008441E8"/>
    <w:rsid w:val="008455ED"/>
    <w:rsid w:val="00862C46"/>
    <w:rsid w:val="00863290"/>
    <w:rsid w:val="00864108"/>
    <w:rsid w:val="008675C8"/>
    <w:rsid w:val="00870391"/>
    <w:rsid w:val="00870A99"/>
    <w:rsid w:val="00875C89"/>
    <w:rsid w:val="00880AEA"/>
    <w:rsid w:val="00887829"/>
    <w:rsid w:val="00894D27"/>
    <w:rsid w:val="00895AF7"/>
    <w:rsid w:val="00895B95"/>
    <w:rsid w:val="00895E61"/>
    <w:rsid w:val="008A1156"/>
    <w:rsid w:val="008A203E"/>
    <w:rsid w:val="008A549F"/>
    <w:rsid w:val="008B2F3B"/>
    <w:rsid w:val="008B444A"/>
    <w:rsid w:val="008B4CCE"/>
    <w:rsid w:val="008C4714"/>
    <w:rsid w:val="008D079A"/>
    <w:rsid w:val="008D2CC1"/>
    <w:rsid w:val="008D347A"/>
    <w:rsid w:val="008D3A22"/>
    <w:rsid w:val="008D7F14"/>
    <w:rsid w:val="008E29B0"/>
    <w:rsid w:val="008E5C15"/>
    <w:rsid w:val="008F17AF"/>
    <w:rsid w:val="008F21D7"/>
    <w:rsid w:val="008F48B3"/>
    <w:rsid w:val="008F79A2"/>
    <w:rsid w:val="0090061D"/>
    <w:rsid w:val="00902A9B"/>
    <w:rsid w:val="009345D6"/>
    <w:rsid w:val="00936FE1"/>
    <w:rsid w:val="00942582"/>
    <w:rsid w:val="0096310A"/>
    <w:rsid w:val="00973DB4"/>
    <w:rsid w:val="009758C1"/>
    <w:rsid w:val="00987E07"/>
    <w:rsid w:val="00991CF6"/>
    <w:rsid w:val="00992B2C"/>
    <w:rsid w:val="00994226"/>
    <w:rsid w:val="0099681B"/>
    <w:rsid w:val="009A1550"/>
    <w:rsid w:val="009A5238"/>
    <w:rsid w:val="009A5DE6"/>
    <w:rsid w:val="009C599A"/>
    <w:rsid w:val="009C7A0D"/>
    <w:rsid w:val="009D611B"/>
    <w:rsid w:val="009E5866"/>
    <w:rsid w:val="009E6357"/>
    <w:rsid w:val="009E6F92"/>
    <w:rsid w:val="009E77F9"/>
    <w:rsid w:val="009F5BC2"/>
    <w:rsid w:val="00A117DD"/>
    <w:rsid w:val="00A1619E"/>
    <w:rsid w:val="00A202B7"/>
    <w:rsid w:val="00A239E5"/>
    <w:rsid w:val="00A239F3"/>
    <w:rsid w:val="00A2566C"/>
    <w:rsid w:val="00A25A81"/>
    <w:rsid w:val="00A278E5"/>
    <w:rsid w:val="00A4091D"/>
    <w:rsid w:val="00A40CAE"/>
    <w:rsid w:val="00A45CB4"/>
    <w:rsid w:val="00A45FE8"/>
    <w:rsid w:val="00A502B0"/>
    <w:rsid w:val="00A51D34"/>
    <w:rsid w:val="00A527BE"/>
    <w:rsid w:val="00A529D9"/>
    <w:rsid w:val="00A549CF"/>
    <w:rsid w:val="00A7080B"/>
    <w:rsid w:val="00A75331"/>
    <w:rsid w:val="00A80A28"/>
    <w:rsid w:val="00A90EA7"/>
    <w:rsid w:val="00A96D69"/>
    <w:rsid w:val="00AA02B1"/>
    <w:rsid w:val="00AA0BE2"/>
    <w:rsid w:val="00AA1FEC"/>
    <w:rsid w:val="00AA294F"/>
    <w:rsid w:val="00AA737F"/>
    <w:rsid w:val="00AB13B8"/>
    <w:rsid w:val="00AB30EF"/>
    <w:rsid w:val="00AB64AD"/>
    <w:rsid w:val="00AC4B54"/>
    <w:rsid w:val="00AD48B2"/>
    <w:rsid w:val="00AD57B7"/>
    <w:rsid w:val="00AD5F63"/>
    <w:rsid w:val="00AE1478"/>
    <w:rsid w:val="00AF4661"/>
    <w:rsid w:val="00AF76C7"/>
    <w:rsid w:val="00B0400E"/>
    <w:rsid w:val="00B063FF"/>
    <w:rsid w:val="00B21A02"/>
    <w:rsid w:val="00B255F1"/>
    <w:rsid w:val="00B25681"/>
    <w:rsid w:val="00B30184"/>
    <w:rsid w:val="00B3295C"/>
    <w:rsid w:val="00B33EB1"/>
    <w:rsid w:val="00B36C92"/>
    <w:rsid w:val="00B377A6"/>
    <w:rsid w:val="00B37C34"/>
    <w:rsid w:val="00B47925"/>
    <w:rsid w:val="00B5760C"/>
    <w:rsid w:val="00B622E3"/>
    <w:rsid w:val="00B632D1"/>
    <w:rsid w:val="00B63B4D"/>
    <w:rsid w:val="00B8235B"/>
    <w:rsid w:val="00B90AAC"/>
    <w:rsid w:val="00BA14C2"/>
    <w:rsid w:val="00BA3E03"/>
    <w:rsid w:val="00BB78E1"/>
    <w:rsid w:val="00BC176A"/>
    <w:rsid w:val="00BC63F3"/>
    <w:rsid w:val="00BC692F"/>
    <w:rsid w:val="00BC6B94"/>
    <w:rsid w:val="00BD40F4"/>
    <w:rsid w:val="00BD7B75"/>
    <w:rsid w:val="00BE011F"/>
    <w:rsid w:val="00BE2F2A"/>
    <w:rsid w:val="00BE7498"/>
    <w:rsid w:val="00BF0D22"/>
    <w:rsid w:val="00BF41A9"/>
    <w:rsid w:val="00BF6EB2"/>
    <w:rsid w:val="00C00BEC"/>
    <w:rsid w:val="00C05982"/>
    <w:rsid w:val="00C11288"/>
    <w:rsid w:val="00C13914"/>
    <w:rsid w:val="00C269F3"/>
    <w:rsid w:val="00C311A1"/>
    <w:rsid w:val="00C54A77"/>
    <w:rsid w:val="00C64B1D"/>
    <w:rsid w:val="00C7033F"/>
    <w:rsid w:val="00C70829"/>
    <w:rsid w:val="00C70DA4"/>
    <w:rsid w:val="00C821C7"/>
    <w:rsid w:val="00C84C4D"/>
    <w:rsid w:val="00C85E44"/>
    <w:rsid w:val="00C95A5F"/>
    <w:rsid w:val="00C9648A"/>
    <w:rsid w:val="00C9753D"/>
    <w:rsid w:val="00CA1C71"/>
    <w:rsid w:val="00CA3DFC"/>
    <w:rsid w:val="00CA50A7"/>
    <w:rsid w:val="00CA6A25"/>
    <w:rsid w:val="00CB0738"/>
    <w:rsid w:val="00CB6D87"/>
    <w:rsid w:val="00CC293C"/>
    <w:rsid w:val="00CC3C3A"/>
    <w:rsid w:val="00CE5DCE"/>
    <w:rsid w:val="00CE7DAA"/>
    <w:rsid w:val="00CF1819"/>
    <w:rsid w:val="00CF4617"/>
    <w:rsid w:val="00CF4779"/>
    <w:rsid w:val="00CF644B"/>
    <w:rsid w:val="00CF7EB9"/>
    <w:rsid w:val="00D02A41"/>
    <w:rsid w:val="00D0494C"/>
    <w:rsid w:val="00D20114"/>
    <w:rsid w:val="00D20930"/>
    <w:rsid w:val="00D22DF9"/>
    <w:rsid w:val="00D31ECB"/>
    <w:rsid w:val="00D539EF"/>
    <w:rsid w:val="00D65533"/>
    <w:rsid w:val="00D71D4A"/>
    <w:rsid w:val="00D728B4"/>
    <w:rsid w:val="00D73D2B"/>
    <w:rsid w:val="00D75624"/>
    <w:rsid w:val="00D8189D"/>
    <w:rsid w:val="00D86B89"/>
    <w:rsid w:val="00D86B8F"/>
    <w:rsid w:val="00D902F0"/>
    <w:rsid w:val="00D9126F"/>
    <w:rsid w:val="00D912B2"/>
    <w:rsid w:val="00D9254D"/>
    <w:rsid w:val="00D92A8C"/>
    <w:rsid w:val="00D96CDD"/>
    <w:rsid w:val="00DA1BC2"/>
    <w:rsid w:val="00DA67DE"/>
    <w:rsid w:val="00DB341E"/>
    <w:rsid w:val="00DB5289"/>
    <w:rsid w:val="00DC6CB5"/>
    <w:rsid w:val="00DC7346"/>
    <w:rsid w:val="00DC7CD1"/>
    <w:rsid w:val="00DD642F"/>
    <w:rsid w:val="00DE238D"/>
    <w:rsid w:val="00DE4E18"/>
    <w:rsid w:val="00DF096E"/>
    <w:rsid w:val="00DF1526"/>
    <w:rsid w:val="00DF5A9E"/>
    <w:rsid w:val="00DF7DF5"/>
    <w:rsid w:val="00E0217B"/>
    <w:rsid w:val="00E07EC8"/>
    <w:rsid w:val="00E1005C"/>
    <w:rsid w:val="00E322D2"/>
    <w:rsid w:val="00E36AB6"/>
    <w:rsid w:val="00E371CA"/>
    <w:rsid w:val="00E40A84"/>
    <w:rsid w:val="00E46445"/>
    <w:rsid w:val="00E661AF"/>
    <w:rsid w:val="00E7053D"/>
    <w:rsid w:val="00E70A51"/>
    <w:rsid w:val="00E7495E"/>
    <w:rsid w:val="00E80199"/>
    <w:rsid w:val="00E826F5"/>
    <w:rsid w:val="00E91817"/>
    <w:rsid w:val="00E9434F"/>
    <w:rsid w:val="00E94680"/>
    <w:rsid w:val="00EA1634"/>
    <w:rsid w:val="00EA3CED"/>
    <w:rsid w:val="00EA3E35"/>
    <w:rsid w:val="00EA5FD7"/>
    <w:rsid w:val="00EB4135"/>
    <w:rsid w:val="00EC0573"/>
    <w:rsid w:val="00ED5E66"/>
    <w:rsid w:val="00EE1976"/>
    <w:rsid w:val="00EE33B9"/>
    <w:rsid w:val="00EE4CA6"/>
    <w:rsid w:val="00EE5CA2"/>
    <w:rsid w:val="00EF0AD6"/>
    <w:rsid w:val="00EF51DC"/>
    <w:rsid w:val="00EF5679"/>
    <w:rsid w:val="00EF741A"/>
    <w:rsid w:val="00F063F4"/>
    <w:rsid w:val="00F14864"/>
    <w:rsid w:val="00F15100"/>
    <w:rsid w:val="00F21D64"/>
    <w:rsid w:val="00F34C13"/>
    <w:rsid w:val="00F41AC3"/>
    <w:rsid w:val="00F41C59"/>
    <w:rsid w:val="00F44D25"/>
    <w:rsid w:val="00F452E5"/>
    <w:rsid w:val="00F54D9D"/>
    <w:rsid w:val="00F60124"/>
    <w:rsid w:val="00F64D79"/>
    <w:rsid w:val="00F67A83"/>
    <w:rsid w:val="00F7694C"/>
    <w:rsid w:val="00F82ADB"/>
    <w:rsid w:val="00F83149"/>
    <w:rsid w:val="00F90D84"/>
    <w:rsid w:val="00F94B3E"/>
    <w:rsid w:val="00F956D8"/>
    <w:rsid w:val="00FA1534"/>
    <w:rsid w:val="00FA6AB4"/>
    <w:rsid w:val="00FB2102"/>
    <w:rsid w:val="00FB4D2D"/>
    <w:rsid w:val="00FC1B50"/>
    <w:rsid w:val="00FD071A"/>
    <w:rsid w:val="00FD14FF"/>
    <w:rsid w:val="00FD679D"/>
    <w:rsid w:val="00FF0F9C"/>
    <w:rsid w:val="00FF2E5A"/>
    <w:rsid w:val="00FF4777"/>
    <w:rsid w:val="00FF58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A8356"/>
  <w15:chartTrackingRefBased/>
  <w15:docId w15:val="{9094D9AF-7DAF-41A5-849B-6C1F6354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40804"/>
  </w:style>
  <w:style w:type="paragraph" w:styleId="Overskrift1">
    <w:name w:val="heading 1"/>
    <w:basedOn w:val="Normal"/>
    <w:next w:val="Normal"/>
    <w:link w:val="Overskrift1Tegn"/>
    <w:uiPriority w:val="9"/>
    <w:qFormat/>
    <w:rsid w:val="00CF7E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F7E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C1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7">
    <w:name w:val="heading 7"/>
    <w:basedOn w:val="Normal"/>
    <w:link w:val="Overskrift7Tegn"/>
    <w:uiPriority w:val="1"/>
    <w:semiHidden/>
    <w:unhideWhenUsed/>
    <w:qFormat/>
    <w:rsid w:val="003C166D"/>
    <w:pPr>
      <w:widowControl w:val="0"/>
      <w:spacing w:after="0" w:line="240" w:lineRule="auto"/>
      <w:ind w:left="842"/>
      <w:outlineLvl w:val="6"/>
    </w:pPr>
    <w:rPr>
      <w:rFonts w:ascii="Arial" w:eastAsia="Arial" w:hAnsi="Arial" w:cs="Arial"/>
      <w:sz w:val="21"/>
      <w:szCs w:val="21"/>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E6AF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6AFF"/>
  </w:style>
  <w:style w:type="paragraph" w:styleId="Sidefod">
    <w:name w:val="footer"/>
    <w:basedOn w:val="Normal"/>
    <w:link w:val="SidefodTegn"/>
    <w:uiPriority w:val="99"/>
    <w:unhideWhenUsed/>
    <w:rsid w:val="000E6AF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6AFF"/>
  </w:style>
  <w:style w:type="paragraph" w:styleId="Fodnotetekst">
    <w:name w:val="footnote text"/>
    <w:basedOn w:val="Normal"/>
    <w:link w:val="FodnotetekstTegn"/>
    <w:uiPriority w:val="99"/>
    <w:semiHidden/>
    <w:unhideWhenUsed/>
    <w:rsid w:val="00692CC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92CCE"/>
    <w:rPr>
      <w:sz w:val="20"/>
      <w:szCs w:val="20"/>
    </w:rPr>
  </w:style>
  <w:style w:type="character" w:styleId="Fodnotehenvisning">
    <w:name w:val="footnote reference"/>
    <w:basedOn w:val="Standardskrifttypeiafsnit"/>
    <w:uiPriority w:val="99"/>
    <w:semiHidden/>
    <w:unhideWhenUsed/>
    <w:rsid w:val="00692CCE"/>
    <w:rPr>
      <w:vertAlign w:val="superscript"/>
    </w:rPr>
  </w:style>
  <w:style w:type="character" w:customStyle="1" w:styleId="Overskrift7Tegn">
    <w:name w:val="Overskrift 7 Tegn"/>
    <w:basedOn w:val="Standardskrifttypeiafsnit"/>
    <w:link w:val="Overskrift7"/>
    <w:uiPriority w:val="1"/>
    <w:semiHidden/>
    <w:rsid w:val="003C166D"/>
    <w:rPr>
      <w:rFonts w:ascii="Arial" w:eastAsia="Arial" w:hAnsi="Arial" w:cs="Arial"/>
      <w:sz w:val="21"/>
      <w:szCs w:val="21"/>
      <w:lang w:val="en-US"/>
    </w:rPr>
  </w:style>
  <w:style w:type="paragraph" w:styleId="Brdtekst">
    <w:name w:val="Body Text"/>
    <w:basedOn w:val="Normal"/>
    <w:link w:val="BrdtekstTegn"/>
    <w:uiPriority w:val="1"/>
    <w:semiHidden/>
    <w:unhideWhenUsed/>
    <w:qFormat/>
    <w:rsid w:val="003C166D"/>
    <w:pPr>
      <w:widowControl w:val="0"/>
      <w:spacing w:after="0" w:line="240" w:lineRule="auto"/>
    </w:pPr>
    <w:rPr>
      <w:rFonts w:ascii="Arial" w:eastAsia="Arial" w:hAnsi="Arial" w:cs="Arial"/>
      <w:sz w:val="20"/>
      <w:szCs w:val="20"/>
      <w:lang w:val="en-US"/>
    </w:rPr>
  </w:style>
  <w:style w:type="character" w:customStyle="1" w:styleId="BrdtekstTegn">
    <w:name w:val="Brødtekst Tegn"/>
    <w:basedOn w:val="Standardskrifttypeiafsnit"/>
    <w:link w:val="Brdtekst"/>
    <w:uiPriority w:val="1"/>
    <w:semiHidden/>
    <w:rsid w:val="003C166D"/>
    <w:rPr>
      <w:rFonts w:ascii="Arial" w:eastAsia="Arial" w:hAnsi="Arial" w:cs="Arial"/>
      <w:sz w:val="20"/>
      <w:szCs w:val="20"/>
      <w:lang w:val="en-US"/>
    </w:rPr>
  </w:style>
  <w:style w:type="paragraph" w:styleId="Listeafsnit">
    <w:name w:val="List Paragraph"/>
    <w:basedOn w:val="Normal"/>
    <w:uiPriority w:val="1"/>
    <w:qFormat/>
    <w:rsid w:val="003C166D"/>
    <w:pPr>
      <w:widowControl w:val="0"/>
      <w:spacing w:before="19" w:after="0" w:line="240" w:lineRule="auto"/>
      <w:ind w:left="833" w:hanging="365"/>
    </w:pPr>
    <w:rPr>
      <w:rFonts w:ascii="Arial" w:eastAsia="Arial" w:hAnsi="Arial" w:cs="Arial"/>
      <w:lang w:val="en-US"/>
    </w:rPr>
  </w:style>
  <w:style w:type="paragraph" w:styleId="Markeringsbobletekst">
    <w:name w:val="Balloon Text"/>
    <w:basedOn w:val="Normal"/>
    <w:link w:val="MarkeringsbobletekstTegn"/>
    <w:uiPriority w:val="99"/>
    <w:semiHidden/>
    <w:unhideWhenUsed/>
    <w:rsid w:val="00E1005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1005C"/>
    <w:rPr>
      <w:rFonts w:ascii="Segoe UI" w:hAnsi="Segoe UI" w:cs="Segoe UI"/>
      <w:sz w:val="18"/>
      <w:szCs w:val="18"/>
    </w:rPr>
  </w:style>
  <w:style w:type="character" w:customStyle="1" w:styleId="Overskrift1Tegn">
    <w:name w:val="Overskrift 1 Tegn"/>
    <w:basedOn w:val="Standardskrifttypeiafsnit"/>
    <w:link w:val="Overskrift1"/>
    <w:uiPriority w:val="9"/>
    <w:rsid w:val="00CF7EB9"/>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F7EB9"/>
    <w:pPr>
      <w:outlineLvl w:val="9"/>
    </w:pPr>
    <w:rPr>
      <w:lang w:eastAsia="da-DK"/>
    </w:rPr>
  </w:style>
  <w:style w:type="paragraph" w:styleId="Indholdsfortegnelse1">
    <w:name w:val="toc 1"/>
    <w:basedOn w:val="Normal"/>
    <w:next w:val="Normal"/>
    <w:autoRedefine/>
    <w:uiPriority w:val="39"/>
    <w:unhideWhenUsed/>
    <w:rsid w:val="00CF7EB9"/>
    <w:pPr>
      <w:spacing w:after="100"/>
    </w:pPr>
  </w:style>
  <w:style w:type="character" w:styleId="Hyperlink">
    <w:name w:val="Hyperlink"/>
    <w:basedOn w:val="Standardskrifttypeiafsnit"/>
    <w:uiPriority w:val="99"/>
    <w:unhideWhenUsed/>
    <w:rsid w:val="00CF7EB9"/>
    <w:rPr>
      <w:color w:val="0563C1" w:themeColor="hyperlink"/>
      <w:u w:val="single"/>
    </w:rPr>
  </w:style>
  <w:style w:type="character" w:customStyle="1" w:styleId="Overskrift2Tegn">
    <w:name w:val="Overskrift 2 Tegn"/>
    <w:basedOn w:val="Standardskrifttypeiafsnit"/>
    <w:link w:val="Overskrift2"/>
    <w:uiPriority w:val="9"/>
    <w:rsid w:val="00CF7EB9"/>
    <w:rPr>
      <w:rFonts w:asciiTheme="majorHAnsi" w:eastAsiaTheme="majorEastAsia" w:hAnsiTheme="majorHAnsi" w:cstheme="majorBidi"/>
      <w:color w:val="2E74B5" w:themeColor="accent1" w:themeShade="BF"/>
      <w:sz w:val="26"/>
      <w:szCs w:val="26"/>
    </w:rPr>
  </w:style>
  <w:style w:type="paragraph" w:styleId="Indholdsfortegnelse2">
    <w:name w:val="toc 2"/>
    <w:basedOn w:val="Normal"/>
    <w:next w:val="Normal"/>
    <w:autoRedefine/>
    <w:uiPriority w:val="39"/>
    <w:unhideWhenUsed/>
    <w:rsid w:val="00CF7EB9"/>
    <w:pPr>
      <w:spacing w:after="100"/>
      <w:ind w:left="220"/>
    </w:pPr>
  </w:style>
  <w:style w:type="character" w:customStyle="1" w:styleId="Overskrift3Tegn">
    <w:name w:val="Overskrift 3 Tegn"/>
    <w:basedOn w:val="Standardskrifttypeiafsnit"/>
    <w:link w:val="Overskrift3"/>
    <w:uiPriority w:val="9"/>
    <w:rsid w:val="00FC1B50"/>
    <w:rPr>
      <w:rFonts w:asciiTheme="majorHAnsi" w:eastAsiaTheme="majorEastAsia" w:hAnsiTheme="majorHAnsi" w:cstheme="majorBidi"/>
      <w:color w:val="1F4D78" w:themeColor="accent1" w:themeShade="7F"/>
      <w:sz w:val="24"/>
      <w:szCs w:val="24"/>
    </w:rPr>
  </w:style>
  <w:style w:type="paragraph" w:styleId="Indholdsfortegnelse3">
    <w:name w:val="toc 3"/>
    <w:basedOn w:val="Normal"/>
    <w:next w:val="Normal"/>
    <w:autoRedefine/>
    <w:uiPriority w:val="39"/>
    <w:unhideWhenUsed/>
    <w:rsid w:val="00FC1B50"/>
    <w:pPr>
      <w:spacing w:after="100"/>
      <w:ind w:left="440"/>
    </w:pPr>
  </w:style>
  <w:style w:type="paragraph" w:styleId="NormalWeb">
    <w:name w:val="Normal (Web)"/>
    <w:basedOn w:val="Normal"/>
    <w:uiPriority w:val="99"/>
    <w:unhideWhenUsed/>
    <w:rsid w:val="00496F7F"/>
    <w:rPr>
      <w:rFonts w:ascii="Times New Roman" w:hAnsi="Times New Roman" w:cs="Times New Roman"/>
      <w:sz w:val="24"/>
      <w:szCs w:val="24"/>
    </w:rPr>
  </w:style>
  <w:style w:type="character" w:styleId="Sidetal">
    <w:name w:val="page number"/>
    <w:basedOn w:val="Standardskrifttypeiafsnit"/>
    <w:uiPriority w:val="99"/>
    <w:semiHidden/>
    <w:unhideWhenUsed/>
    <w:rsid w:val="00B36C92"/>
  </w:style>
  <w:style w:type="character" w:styleId="Ulstomtale">
    <w:name w:val="Unresolved Mention"/>
    <w:basedOn w:val="Standardskrifttypeiafsnit"/>
    <w:uiPriority w:val="99"/>
    <w:rsid w:val="00B37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26">
      <w:bodyDiv w:val="1"/>
      <w:marLeft w:val="0"/>
      <w:marRight w:val="0"/>
      <w:marTop w:val="0"/>
      <w:marBottom w:val="0"/>
      <w:divBdr>
        <w:top w:val="none" w:sz="0" w:space="0" w:color="auto"/>
        <w:left w:val="none" w:sz="0" w:space="0" w:color="auto"/>
        <w:bottom w:val="none" w:sz="0" w:space="0" w:color="auto"/>
        <w:right w:val="none" w:sz="0" w:space="0" w:color="auto"/>
      </w:divBdr>
    </w:div>
    <w:div w:id="3671818">
      <w:bodyDiv w:val="1"/>
      <w:marLeft w:val="0"/>
      <w:marRight w:val="0"/>
      <w:marTop w:val="0"/>
      <w:marBottom w:val="0"/>
      <w:divBdr>
        <w:top w:val="none" w:sz="0" w:space="0" w:color="auto"/>
        <w:left w:val="none" w:sz="0" w:space="0" w:color="auto"/>
        <w:bottom w:val="none" w:sz="0" w:space="0" w:color="auto"/>
        <w:right w:val="none" w:sz="0" w:space="0" w:color="auto"/>
      </w:divBdr>
    </w:div>
    <w:div w:id="15083084">
      <w:bodyDiv w:val="1"/>
      <w:marLeft w:val="0"/>
      <w:marRight w:val="0"/>
      <w:marTop w:val="0"/>
      <w:marBottom w:val="0"/>
      <w:divBdr>
        <w:top w:val="none" w:sz="0" w:space="0" w:color="auto"/>
        <w:left w:val="none" w:sz="0" w:space="0" w:color="auto"/>
        <w:bottom w:val="none" w:sz="0" w:space="0" w:color="auto"/>
        <w:right w:val="none" w:sz="0" w:space="0" w:color="auto"/>
      </w:divBdr>
    </w:div>
    <w:div w:id="19011791">
      <w:bodyDiv w:val="1"/>
      <w:marLeft w:val="0"/>
      <w:marRight w:val="0"/>
      <w:marTop w:val="0"/>
      <w:marBottom w:val="0"/>
      <w:divBdr>
        <w:top w:val="none" w:sz="0" w:space="0" w:color="auto"/>
        <w:left w:val="none" w:sz="0" w:space="0" w:color="auto"/>
        <w:bottom w:val="none" w:sz="0" w:space="0" w:color="auto"/>
        <w:right w:val="none" w:sz="0" w:space="0" w:color="auto"/>
      </w:divBdr>
    </w:div>
    <w:div w:id="40174848">
      <w:bodyDiv w:val="1"/>
      <w:marLeft w:val="0"/>
      <w:marRight w:val="0"/>
      <w:marTop w:val="0"/>
      <w:marBottom w:val="0"/>
      <w:divBdr>
        <w:top w:val="none" w:sz="0" w:space="0" w:color="auto"/>
        <w:left w:val="none" w:sz="0" w:space="0" w:color="auto"/>
        <w:bottom w:val="none" w:sz="0" w:space="0" w:color="auto"/>
        <w:right w:val="none" w:sz="0" w:space="0" w:color="auto"/>
      </w:divBdr>
    </w:div>
    <w:div w:id="106049472">
      <w:bodyDiv w:val="1"/>
      <w:marLeft w:val="0"/>
      <w:marRight w:val="0"/>
      <w:marTop w:val="0"/>
      <w:marBottom w:val="0"/>
      <w:divBdr>
        <w:top w:val="none" w:sz="0" w:space="0" w:color="auto"/>
        <w:left w:val="none" w:sz="0" w:space="0" w:color="auto"/>
        <w:bottom w:val="none" w:sz="0" w:space="0" w:color="auto"/>
        <w:right w:val="none" w:sz="0" w:space="0" w:color="auto"/>
      </w:divBdr>
    </w:div>
    <w:div w:id="179590554">
      <w:bodyDiv w:val="1"/>
      <w:marLeft w:val="0"/>
      <w:marRight w:val="0"/>
      <w:marTop w:val="0"/>
      <w:marBottom w:val="0"/>
      <w:divBdr>
        <w:top w:val="none" w:sz="0" w:space="0" w:color="auto"/>
        <w:left w:val="none" w:sz="0" w:space="0" w:color="auto"/>
        <w:bottom w:val="none" w:sz="0" w:space="0" w:color="auto"/>
        <w:right w:val="none" w:sz="0" w:space="0" w:color="auto"/>
      </w:divBdr>
    </w:div>
    <w:div w:id="207954423">
      <w:bodyDiv w:val="1"/>
      <w:marLeft w:val="0"/>
      <w:marRight w:val="0"/>
      <w:marTop w:val="0"/>
      <w:marBottom w:val="0"/>
      <w:divBdr>
        <w:top w:val="none" w:sz="0" w:space="0" w:color="auto"/>
        <w:left w:val="none" w:sz="0" w:space="0" w:color="auto"/>
        <w:bottom w:val="none" w:sz="0" w:space="0" w:color="auto"/>
        <w:right w:val="none" w:sz="0" w:space="0" w:color="auto"/>
      </w:divBdr>
    </w:div>
    <w:div w:id="306280478">
      <w:bodyDiv w:val="1"/>
      <w:marLeft w:val="0"/>
      <w:marRight w:val="0"/>
      <w:marTop w:val="0"/>
      <w:marBottom w:val="0"/>
      <w:divBdr>
        <w:top w:val="none" w:sz="0" w:space="0" w:color="auto"/>
        <w:left w:val="none" w:sz="0" w:space="0" w:color="auto"/>
        <w:bottom w:val="none" w:sz="0" w:space="0" w:color="auto"/>
        <w:right w:val="none" w:sz="0" w:space="0" w:color="auto"/>
      </w:divBdr>
    </w:div>
    <w:div w:id="419913015">
      <w:bodyDiv w:val="1"/>
      <w:marLeft w:val="0"/>
      <w:marRight w:val="0"/>
      <w:marTop w:val="0"/>
      <w:marBottom w:val="0"/>
      <w:divBdr>
        <w:top w:val="none" w:sz="0" w:space="0" w:color="auto"/>
        <w:left w:val="none" w:sz="0" w:space="0" w:color="auto"/>
        <w:bottom w:val="none" w:sz="0" w:space="0" w:color="auto"/>
        <w:right w:val="none" w:sz="0" w:space="0" w:color="auto"/>
      </w:divBdr>
    </w:div>
    <w:div w:id="422411142">
      <w:bodyDiv w:val="1"/>
      <w:marLeft w:val="0"/>
      <w:marRight w:val="0"/>
      <w:marTop w:val="0"/>
      <w:marBottom w:val="0"/>
      <w:divBdr>
        <w:top w:val="none" w:sz="0" w:space="0" w:color="auto"/>
        <w:left w:val="none" w:sz="0" w:space="0" w:color="auto"/>
        <w:bottom w:val="none" w:sz="0" w:space="0" w:color="auto"/>
        <w:right w:val="none" w:sz="0" w:space="0" w:color="auto"/>
      </w:divBdr>
    </w:div>
    <w:div w:id="429083670">
      <w:bodyDiv w:val="1"/>
      <w:marLeft w:val="0"/>
      <w:marRight w:val="0"/>
      <w:marTop w:val="0"/>
      <w:marBottom w:val="0"/>
      <w:divBdr>
        <w:top w:val="none" w:sz="0" w:space="0" w:color="auto"/>
        <w:left w:val="none" w:sz="0" w:space="0" w:color="auto"/>
        <w:bottom w:val="none" w:sz="0" w:space="0" w:color="auto"/>
        <w:right w:val="none" w:sz="0" w:space="0" w:color="auto"/>
      </w:divBdr>
    </w:div>
    <w:div w:id="465200839">
      <w:bodyDiv w:val="1"/>
      <w:marLeft w:val="0"/>
      <w:marRight w:val="0"/>
      <w:marTop w:val="0"/>
      <w:marBottom w:val="0"/>
      <w:divBdr>
        <w:top w:val="none" w:sz="0" w:space="0" w:color="auto"/>
        <w:left w:val="none" w:sz="0" w:space="0" w:color="auto"/>
        <w:bottom w:val="none" w:sz="0" w:space="0" w:color="auto"/>
        <w:right w:val="none" w:sz="0" w:space="0" w:color="auto"/>
      </w:divBdr>
    </w:div>
    <w:div w:id="483280501">
      <w:bodyDiv w:val="1"/>
      <w:marLeft w:val="0"/>
      <w:marRight w:val="0"/>
      <w:marTop w:val="0"/>
      <w:marBottom w:val="0"/>
      <w:divBdr>
        <w:top w:val="none" w:sz="0" w:space="0" w:color="auto"/>
        <w:left w:val="none" w:sz="0" w:space="0" w:color="auto"/>
        <w:bottom w:val="none" w:sz="0" w:space="0" w:color="auto"/>
        <w:right w:val="none" w:sz="0" w:space="0" w:color="auto"/>
      </w:divBdr>
    </w:div>
    <w:div w:id="525673640">
      <w:bodyDiv w:val="1"/>
      <w:marLeft w:val="0"/>
      <w:marRight w:val="0"/>
      <w:marTop w:val="0"/>
      <w:marBottom w:val="0"/>
      <w:divBdr>
        <w:top w:val="none" w:sz="0" w:space="0" w:color="auto"/>
        <w:left w:val="none" w:sz="0" w:space="0" w:color="auto"/>
        <w:bottom w:val="none" w:sz="0" w:space="0" w:color="auto"/>
        <w:right w:val="none" w:sz="0" w:space="0" w:color="auto"/>
      </w:divBdr>
    </w:div>
    <w:div w:id="568610197">
      <w:bodyDiv w:val="1"/>
      <w:marLeft w:val="0"/>
      <w:marRight w:val="0"/>
      <w:marTop w:val="0"/>
      <w:marBottom w:val="0"/>
      <w:divBdr>
        <w:top w:val="none" w:sz="0" w:space="0" w:color="auto"/>
        <w:left w:val="none" w:sz="0" w:space="0" w:color="auto"/>
        <w:bottom w:val="none" w:sz="0" w:space="0" w:color="auto"/>
        <w:right w:val="none" w:sz="0" w:space="0" w:color="auto"/>
      </w:divBdr>
    </w:div>
    <w:div w:id="579288298">
      <w:bodyDiv w:val="1"/>
      <w:marLeft w:val="0"/>
      <w:marRight w:val="0"/>
      <w:marTop w:val="0"/>
      <w:marBottom w:val="0"/>
      <w:divBdr>
        <w:top w:val="none" w:sz="0" w:space="0" w:color="auto"/>
        <w:left w:val="none" w:sz="0" w:space="0" w:color="auto"/>
        <w:bottom w:val="none" w:sz="0" w:space="0" w:color="auto"/>
        <w:right w:val="none" w:sz="0" w:space="0" w:color="auto"/>
      </w:divBdr>
    </w:div>
    <w:div w:id="604726010">
      <w:bodyDiv w:val="1"/>
      <w:marLeft w:val="0"/>
      <w:marRight w:val="0"/>
      <w:marTop w:val="0"/>
      <w:marBottom w:val="0"/>
      <w:divBdr>
        <w:top w:val="none" w:sz="0" w:space="0" w:color="auto"/>
        <w:left w:val="none" w:sz="0" w:space="0" w:color="auto"/>
        <w:bottom w:val="none" w:sz="0" w:space="0" w:color="auto"/>
        <w:right w:val="none" w:sz="0" w:space="0" w:color="auto"/>
      </w:divBdr>
    </w:div>
    <w:div w:id="616526893">
      <w:bodyDiv w:val="1"/>
      <w:marLeft w:val="0"/>
      <w:marRight w:val="0"/>
      <w:marTop w:val="0"/>
      <w:marBottom w:val="0"/>
      <w:divBdr>
        <w:top w:val="none" w:sz="0" w:space="0" w:color="auto"/>
        <w:left w:val="none" w:sz="0" w:space="0" w:color="auto"/>
        <w:bottom w:val="none" w:sz="0" w:space="0" w:color="auto"/>
        <w:right w:val="none" w:sz="0" w:space="0" w:color="auto"/>
      </w:divBdr>
    </w:div>
    <w:div w:id="686325163">
      <w:bodyDiv w:val="1"/>
      <w:marLeft w:val="0"/>
      <w:marRight w:val="0"/>
      <w:marTop w:val="0"/>
      <w:marBottom w:val="0"/>
      <w:divBdr>
        <w:top w:val="none" w:sz="0" w:space="0" w:color="auto"/>
        <w:left w:val="none" w:sz="0" w:space="0" w:color="auto"/>
        <w:bottom w:val="none" w:sz="0" w:space="0" w:color="auto"/>
        <w:right w:val="none" w:sz="0" w:space="0" w:color="auto"/>
      </w:divBdr>
    </w:div>
    <w:div w:id="734594223">
      <w:bodyDiv w:val="1"/>
      <w:marLeft w:val="0"/>
      <w:marRight w:val="0"/>
      <w:marTop w:val="0"/>
      <w:marBottom w:val="0"/>
      <w:divBdr>
        <w:top w:val="none" w:sz="0" w:space="0" w:color="auto"/>
        <w:left w:val="none" w:sz="0" w:space="0" w:color="auto"/>
        <w:bottom w:val="none" w:sz="0" w:space="0" w:color="auto"/>
        <w:right w:val="none" w:sz="0" w:space="0" w:color="auto"/>
      </w:divBdr>
    </w:div>
    <w:div w:id="736905768">
      <w:bodyDiv w:val="1"/>
      <w:marLeft w:val="0"/>
      <w:marRight w:val="0"/>
      <w:marTop w:val="0"/>
      <w:marBottom w:val="0"/>
      <w:divBdr>
        <w:top w:val="none" w:sz="0" w:space="0" w:color="auto"/>
        <w:left w:val="none" w:sz="0" w:space="0" w:color="auto"/>
        <w:bottom w:val="none" w:sz="0" w:space="0" w:color="auto"/>
        <w:right w:val="none" w:sz="0" w:space="0" w:color="auto"/>
      </w:divBdr>
    </w:div>
    <w:div w:id="753863436">
      <w:bodyDiv w:val="1"/>
      <w:marLeft w:val="0"/>
      <w:marRight w:val="0"/>
      <w:marTop w:val="0"/>
      <w:marBottom w:val="0"/>
      <w:divBdr>
        <w:top w:val="none" w:sz="0" w:space="0" w:color="auto"/>
        <w:left w:val="none" w:sz="0" w:space="0" w:color="auto"/>
        <w:bottom w:val="none" w:sz="0" w:space="0" w:color="auto"/>
        <w:right w:val="none" w:sz="0" w:space="0" w:color="auto"/>
      </w:divBdr>
    </w:div>
    <w:div w:id="845559620">
      <w:bodyDiv w:val="1"/>
      <w:marLeft w:val="0"/>
      <w:marRight w:val="0"/>
      <w:marTop w:val="0"/>
      <w:marBottom w:val="0"/>
      <w:divBdr>
        <w:top w:val="none" w:sz="0" w:space="0" w:color="auto"/>
        <w:left w:val="none" w:sz="0" w:space="0" w:color="auto"/>
        <w:bottom w:val="none" w:sz="0" w:space="0" w:color="auto"/>
        <w:right w:val="none" w:sz="0" w:space="0" w:color="auto"/>
      </w:divBdr>
    </w:div>
    <w:div w:id="910387144">
      <w:bodyDiv w:val="1"/>
      <w:marLeft w:val="0"/>
      <w:marRight w:val="0"/>
      <w:marTop w:val="0"/>
      <w:marBottom w:val="0"/>
      <w:divBdr>
        <w:top w:val="none" w:sz="0" w:space="0" w:color="auto"/>
        <w:left w:val="none" w:sz="0" w:space="0" w:color="auto"/>
        <w:bottom w:val="none" w:sz="0" w:space="0" w:color="auto"/>
        <w:right w:val="none" w:sz="0" w:space="0" w:color="auto"/>
      </w:divBdr>
    </w:div>
    <w:div w:id="945575860">
      <w:bodyDiv w:val="1"/>
      <w:marLeft w:val="0"/>
      <w:marRight w:val="0"/>
      <w:marTop w:val="0"/>
      <w:marBottom w:val="0"/>
      <w:divBdr>
        <w:top w:val="none" w:sz="0" w:space="0" w:color="auto"/>
        <w:left w:val="none" w:sz="0" w:space="0" w:color="auto"/>
        <w:bottom w:val="none" w:sz="0" w:space="0" w:color="auto"/>
        <w:right w:val="none" w:sz="0" w:space="0" w:color="auto"/>
      </w:divBdr>
    </w:div>
    <w:div w:id="1008673651">
      <w:bodyDiv w:val="1"/>
      <w:marLeft w:val="0"/>
      <w:marRight w:val="0"/>
      <w:marTop w:val="0"/>
      <w:marBottom w:val="0"/>
      <w:divBdr>
        <w:top w:val="none" w:sz="0" w:space="0" w:color="auto"/>
        <w:left w:val="none" w:sz="0" w:space="0" w:color="auto"/>
        <w:bottom w:val="none" w:sz="0" w:space="0" w:color="auto"/>
        <w:right w:val="none" w:sz="0" w:space="0" w:color="auto"/>
      </w:divBdr>
    </w:div>
    <w:div w:id="1018964202">
      <w:bodyDiv w:val="1"/>
      <w:marLeft w:val="0"/>
      <w:marRight w:val="0"/>
      <w:marTop w:val="0"/>
      <w:marBottom w:val="0"/>
      <w:divBdr>
        <w:top w:val="none" w:sz="0" w:space="0" w:color="auto"/>
        <w:left w:val="none" w:sz="0" w:space="0" w:color="auto"/>
        <w:bottom w:val="none" w:sz="0" w:space="0" w:color="auto"/>
        <w:right w:val="none" w:sz="0" w:space="0" w:color="auto"/>
      </w:divBdr>
    </w:div>
    <w:div w:id="1037316562">
      <w:bodyDiv w:val="1"/>
      <w:marLeft w:val="0"/>
      <w:marRight w:val="0"/>
      <w:marTop w:val="0"/>
      <w:marBottom w:val="0"/>
      <w:divBdr>
        <w:top w:val="none" w:sz="0" w:space="0" w:color="auto"/>
        <w:left w:val="none" w:sz="0" w:space="0" w:color="auto"/>
        <w:bottom w:val="none" w:sz="0" w:space="0" w:color="auto"/>
        <w:right w:val="none" w:sz="0" w:space="0" w:color="auto"/>
      </w:divBdr>
    </w:div>
    <w:div w:id="1038510456">
      <w:bodyDiv w:val="1"/>
      <w:marLeft w:val="0"/>
      <w:marRight w:val="0"/>
      <w:marTop w:val="0"/>
      <w:marBottom w:val="0"/>
      <w:divBdr>
        <w:top w:val="none" w:sz="0" w:space="0" w:color="auto"/>
        <w:left w:val="none" w:sz="0" w:space="0" w:color="auto"/>
        <w:bottom w:val="none" w:sz="0" w:space="0" w:color="auto"/>
        <w:right w:val="none" w:sz="0" w:space="0" w:color="auto"/>
      </w:divBdr>
      <w:divsChild>
        <w:div w:id="33888112">
          <w:marLeft w:val="0"/>
          <w:marRight w:val="0"/>
          <w:marTop w:val="0"/>
          <w:marBottom w:val="0"/>
          <w:divBdr>
            <w:top w:val="none" w:sz="0" w:space="0" w:color="auto"/>
            <w:left w:val="none" w:sz="0" w:space="0" w:color="auto"/>
            <w:bottom w:val="none" w:sz="0" w:space="0" w:color="auto"/>
            <w:right w:val="none" w:sz="0" w:space="0" w:color="auto"/>
          </w:divBdr>
        </w:div>
      </w:divsChild>
    </w:div>
    <w:div w:id="1043016029">
      <w:bodyDiv w:val="1"/>
      <w:marLeft w:val="0"/>
      <w:marRight w:val="0"/>
      <w:marTop w:val="0"/>
      <w:marBottom w:val="0"/>
      <w:divBdr>
        <w:top w:val="none" w:sz="0" w:space="0" w:color="auto"/>
        <w:left w:val="none" w:sz="0" w:space="0" w:color="auto"/>
        <w:bottom w:val="none" w:sz="0" w:space="0" w:color="auto"/>
        <w:right w:val="none" w:sz="0" w:space="0" w:color="auto"/>
      </w:divBdr>
    </w:div>
    <w:div w:id="1070033561">
      <w:bodyDiv w:val="1"/>
      <w:marLeft w:val="0"/>
      <w:marRight w:val="0"/>
      <w:marTop w:val="0"/>
      <w:marBottom w:val="0"/>
      <w:divBdr>
        <w:top w:val="none" w:sz="0" w:space="0" w:color="auto"/>
        <w:left w:val="none" w:sz="0" w:space="0" w:color="auto"/>
        <w:bottom w:val="none" w:sz="0" w:space="0" w:color="auto"/>
        <w:right w:val="none" w:sz="0" w:space="0" w:color="auto"/>
      </w:divBdr>
    </w:div>
    <w:div w:id="1123695874">
      <w:bodyDiv w:val="1"/>
      <w:marLeft w:val="0"/>
      <w:marRight w:val="0"/>
      <w:marTop w:val="0"/>
      <w:marBottom w:val="0"/>
      <w:divBdr>
        <w:top w:val="none" w:sz="0" w:space="0" w:color="auto"/>
        <w:left w:val="none" w:sz="0" w:space="0" w:color="auto"/>
        <w:bottom w:val="none" w:sz="0" w:space="0" w:color="auto"/>
        <w:right w:val="none" w:sz="0" w:space="0" w:color="auto"/>
      </w:divBdr>
    </w:div>
    <w:div w:id="1141457474">
      <w:bodyDiv w:val="1"/>
      <w:marLeft w:val="0"/>
      <w:marRight w:val="0"/>
      <w:marTop w:val="0"/>
      <w:marBottom w:val="0"/>
      <w:divBdr>
        <w:top w:val="none" w:sz="0" w:space="0" w:color="auto"/>
        <w:left w:val="none" w:sz="0" w:space="0" w:color="auto"/>
        <w:bottom w:val="none" w:sz="0" w:space="0" w:color="auto"/>
        <w:right w:val="none" w:sz="0" w:space="0" w:color="auto"/>
      </w:divBdr>
    </w:div>
    <w:div w:id="1228416074">
      <w:bodyDiv w:val="1"/>
      <w:marLeft w:val="0"/>
      <w:marRight w:val="0"/>
      <w:marTop w:val="0"/>
      <w:marBottom w:val="0"/>
      <w:divBdr>
        <w:top w:val="none" w:sz="0" w:space="0" w:color="auto"/>
        <w:left w:val="none" w:sz="0" w:space="0" w:color="auto"/>
        <w:bottom w:val="none" w:sz="0" w:space="0" w:color="auto"/>
        <w:right w:val="none" w:sz="0" w:space="0" w:color="auto"/>
      </w:divBdr>
    </w:div>
    <w:div w:id="1297830212">
      <w:bodyDiv w:val="1"/>
      <w:marLeft w:val="0"/>
      <w:marRight w:val="0"/>
      <w:marTop w:val="0"/>
      <w:marBottom w:val="0"/>
      <w:divBdr>
        <w:top w:val="none" w:sz="0" w:space="0" w:color="auto"/>
        <w:left w:val="none" w:sz="0" w:space="0" w:color="auto"/>
        <w:bottom w:val="none" w:sz="0" w:space="0" w:color="auto"/>
        <w:right w:val="none" w:sz="0" w:space="0" w:color="auto"/>
      </w:divBdr>
    </w:div>
    <w:div w:id="1367220605">
      <w:bodyDiv w:val="1"/>
      <w:marLeft w:val="0"/>
      <w:marRight w:val="0"/>
      <w:marTop w:val="0"/>
      <w:marBottom w:val="0"/>
      <w:divBdr>
        <w:top w:val="none" w:sz="0" w:space="0" w:color="auto"/>
        <w:left w:val="none" w:sz="0" w:space="0" w:color="auto"/>
        <w:bottom w:val="none" w:sz="0" w:space="0" w:color="auto"/>
        <w:right w:val="none" w:sz="0" w:space="0" w:color="auto"/>
      </w:divBdr>
    </w:div>
    <w:div w:id="1637367599">
      <w:bodyDiv w:val="1"/>
      <w:marLeft w:val="0"/>
      <w:marRight w:val="0"/>
      <w:marTop w:val="0"/>
      <w:marBottom w:val="0"/>
      <w:divBdr>
        <w:top w:val="none" w:sz="0" w:space="0" w:color="auto"/>
        <w:left w:val="none" w:sz="0" w:space="0" w:color="auto"/>
        <w:bottom w:val="none" w:sz="0" w:space="0" w:color="auto"/>
        <w:right w:val="none" w:sz="0" w:space="0" w:color="auto"/>
      </w:divBdr>
    </w:div>
    <w:div w:id="1645817479">
      <w:bodyDiv w:val="1"/>
      <w:marLeft w:val="0"/>
      <w:marRight w:val="0"/>
      <w:marTop w:val="0"/>
      <w:marBottom w:val="0"/>
      <w:divBdr>
        <w:top w:val="none" w:sz="0" w:space="0" w:color="auto"/>
        <w:left w:val="none" w:sz="0" w:space="0" w:color="auto"/>
        <w:bottom w:val="none" w:sz="0" w:space="0" w:color="auto"/>
        <w:right w:val="none" w:sz="0" w:space="0" w:color="auto"/>
      </w:divBdr>
    </w:div>
    <w:div w:id="1649742979">
      <w:bodyDiv w:val="1"/>
      <w:marLeft w:val="0"/>
      <w:marRight w:val="0"/>
      <w:marTop w:val="0"/>
      <w:marBottom w:val="0"/>
      <w:divBdr>
        <w:top w:val="none" w:sz="0" w:space="0" w:color="auto"/>
        <w:left w:val="none" w:sz="0" w:space="0" w:color="auto"/>
        <w:bottom w:val="none" w:sz="0" w:space="0" w:color="auto"/>
        <w:right w:val="none" w:sz="0" w:space="0" w:color="auto"/>
      </w:divBdr>
    </w:div>
    <w:div w:id="1702589226">
      <w:bodyDiv w:val="1"/>
      <w:marLeft w:val="0"/>
      <w:marRight w:val="0"/>
      <w:marTop w:val="0"/>
      <w:marBottom w:val="0"/>
      <w:divBdr>
        <w:top w:val="none" w:sz="0" w:space="0" w:color="auto"/>
        <w:left w:val="none" w:sz="0" w:space="0" w:color="auto"/>
        <w:bottom w:val="none" w:sz="0" w:space="0" w:color="auto"/>
        <w:right w:val="none" w:sz="0" w:space="0" w:color="auto"/>
      </w:divBdr>
    </w:div>
    <w:div w:id="1766416830">
      <w:bodyDiv w:val="1"/>
      <w:marLeft w:val="0"/>
      <w:marRight w:val="0"/>
      <w:marTop w:val="0"/>
      <w:marBottom w:val="0"/>
      <w:divBdr>
        <w:top w:val="none" w:sz="0" w:space="0" w:color="auto"/>
        <w:left w:val="none" w:sz="0" w:space="0" w:color="auto"/>
        <w:bottom w:val="none" w:sz="0" w:space="0" w:color="auto"/>
        <w:right w:val="none" w:sz="0" w:space="0" w:color="auto"/>
      </w:divBdr>
      <w:divsChild>
        <w:div w:id="1818912888">
          <w:marLeft w:val="0"/>
          <w:marRight w:val="0"/>
          <w:marTop w:val="0"/>
          <w:marBottom w:val="0"/>
          <w:divBdr>
            <w:top w:val="none" w:sz="0" w:space="0" w:color="auto"/>
            <w:left w:val="none" w:sz="0" w:space="0" w:color="auto"/>
            <w:bottom w:val="none" w:sz="0" w:space="0" w:color="auto"/>
            <w:right w:val="none" w:sz="0" w:space="0" w:color="auto"/>
          </w:divBdr>
        </w:div>
      </w:divsChild>
    </w:div>
    <w:div w:id="1771195215">
      <w:bodyDiv w:val="1"/>
      <w:marLeft w:val="0"/>
      <w:marRight w:val="0"/>
      <w:marTop w:val="0"/>
      <w:marBottom w:val="0"/>
      <w:divBdr>
        <w:top w:val="none" w:sz="0" w:space="0" w:color="auto"/>
        <w:left w:val="none" w:sz="0" w:space="0" w:color="auto"/>
        <w:bottom w:val="none" w:sz="0" w:space="0" w:color="auto"/>
        <w:right w:val="none" w:sz="0" w:space="0" w:color="auto"/>
      </w:divBdr>
    </w:div>
    <w:div w:id="1796949873">
      <w:bodyDiv w:val="1"/>
      <w:marLeft w:val="0"/>
      <w:marRight w:val="0"/>
      <w:marTop w:val="0"/>
      <w:marBottom w:val="0"/>
      <w:divBdr>
        <w:top w:val="none" w:sz="0" w:space="0" w:color="auto"/>
        <w:left w:val="none" w:sz="0" w:space="0" w:color="auto"/>
        <w:bottom w:val="none" w:sz="0" w:space="0" w:color="auto"/>
        <w:right w:val="none" w:sz="0" w:space="0" w:color="auto"/>
      </w:divBdr>
    </w:div>
    <w:div w:id="1808355735">
      <w:bodyDiv w:val="1"/>
      <w:marLeft w:val="0"/>
      <w:marRight w:val="0"/>
      <w:marTop w:val="0"/>
      <w:marBottom w:val="0"/>
      <w:divBdr>
        <w:top w:val="none" w:sz="0" w:space="0" w:color="auto"/>
        <w:left w:val="none" w:sz="0" w:space="0" w:color="auto"/>
        <w:bottom w:val="none" w:sz="0" w:space="0" w:color="auto"/>
        <w:right w:val="none" w:sz="0" w:space="0" w:color="auto"/>
      </w:divBdr>
    </w:div>
    <w:div w:id="1865971852">
      <w:bodyDiv w:val="1"/>
      <w:marLeft w:val="0"/>
      <w:marRight w:val="0"/>
      <w:marTop w:val="0"/>
      <w:marBottom w:val="0"/>
      <w:divBdr>
        <w:top w:val="none" w:sz="0" w:space="0" w:color="auto"/>
        <w:left w:val="none" w:sz="0" w:space="0" w:color="auto"/>
        <w:bottom w:val="none" w:sz="0" w:space="0" w:color="auto"/>
        <w:right w:val="none" w:sz="0" w:space="0" w:color="auto"/>
      </w:divBdr>
    </w:div>
    <w:div w:id="1869634156">
      <w:bodyDiv w:val="1"/>
      <w:marLeft w:val="0"/>
      <w:marRight w:val="0"/>
      <w:marTop w:val="0"/>
      <w:marBottom w:val="0"/>
      <w:divBdr>
        <w:top w:val="none" w:sz="0" w:space="0" w:color="auto"/>
        <w:left w:val="none" w:sz="0" w:space="0" w:color="auto"/>
        <w:bottom w:val="none" w:sz="0" w:space="0" w:color="auto"/>
        <w:right w:val="none" w:sz="0" w:space="0" w:color="auto"/>
      </w:divBdr>
    </w:div>
    <w:div w:id="1874877731">
      <w:bodyDiv w:val="1"/>
      <w:marLeft w:val="0"/>
      <w:marRight w:val="0"/>
      <w:marTop w:val="0"/>
      <w:marBottom w:val="0"/>
      <w:divBdr>
        <w:top w:val="none" w:sz="0" w:space="0" w:color="auto"/>
        <w:left w:val="none" w:sz="0" w:space="0" w:color="auto"/>
        <w:bottom w:val="none" w:sz="0" w:space="0" w:color="auto"/>
        <w:right w:val="none" w:sz="0" w:space="0" w:color="auto"/>
      </w:divBdr>
    </w:div>
    <w:div w:id="1896816707">
      <w:bodyDiv w:val="1"/>
      <w:marLeft w:val="0"/>
      <w:marRight w:val="0"/>
      <w:marTop w:val="0"/>
      <w:marBottom w:val="0"/>
      <w:divBdr>
        <w:top w:val="none" w:sz="0" w:space="0" w:color="auto"/>
        <w:left w:val="none" w:sz="0" w:space="0" w:color="auto"/>
        <w:bottom w:val="none" w:sz="0" w:space="0" w:color="auto"/>
        <w:right w:val="none" w:sz="0" w:space="0" w:color="auto"/>
      </w:divBdr>
    </w:div>
    <w:div w:id="1942949205">
      <w:bodyDiv w:val="1"/>
      <w:marLeft w:val="0"/>
      <w:marRight w:val="0"/>
      <w:marTop w:val="0"/>
      <w:marBottom w:val="0"/>
      <w:divBdr>
        <w:top w:val="none" w:sz="0" w:space="0" w:color="auto"/>
        <w:left w:val="none" w:sz="0" w:space="0" w:color="auto"/>
        <w:bottom w:val="none" w:sz="0" w:space="0" w:color="auto"/>
        <w:right w:val="none" w:sz="0" w:space="0" w:color="auto"/>
      </w:divBdr>
    </w:div>
    <w:div w:id="1959489682">
      <w:bodyDiv w:val="1"/>
      <w:marLeft w:val="0"/>
      <w:marRight w:val="0"/>
      <w:marTop w:val="0"/>
      <w:marBottom w:val="0"/>
      <w:divBdr>
        <w:top w:val="none" w:sz="0" w:space="0" w:color="auto"/>
        <w:left w:val="none" w:sz="0" w:space="0" w:color="auto"/>
        <w:bottom w:val="none" w:sz="0" w:space="0" w:color="auto"/>
        <w:right w:val="none" w:sz="0" w:space="0" w:color="auto"/>
      </w:divBdr>
    </w:div>
    <w:div w:id="1983580707">
      <w:bodyDiv w:val="1"/>
      <w:marLeft w:val="0"/>
      <w:marRight w:val="0"/>
      <w:marTop w:val="0"/>
      <w:marBottom w:val="0"/>
      <w:divBdr>
        <w:top w:val="none" w:sz="0" w:space="0" w:color="auto"/>
        <w:left w:val="none" w:sz="0" w:space="0" w:color="auto"/>
        <w:bottom w:val="none" w:sz="0" w:space="0" w:color="auto"/>
        <w:right w:val="none" w:sz="0" w:space="0" w:color="auto"/>
      </w:divBdr>
    </w:div>
    <w:div w:id="2019040574">
      <w:bodyDiv w:val="1"/>
      <w:marLeft w:val="0"/>
      <w:marRight w:val="0"/>
      <w:marTop w:val="0"/>
      <w:marBottom w:val="0"/>
      <w:divBdr>
        <w:top w:val="none" w:sz="0" w:space="0" w:color="auto"/>
        <w:left w:val="none" w:sz="0" w:space="0" w:color="auto"/>
        <w:bottom w:val="none" w:sz="0" w:space="0" w:color="auto"/>
        <w:right w:val="none" w:sz="0" w:space="0" w:color="auto"/>
      </w:divBdr>
    </w:div>
    <w:div w:id="2049066536">
      <w:bodyDiv w:val="1"/>
      <w:marLeft w:val="0"/>
      <w:marRight w:val="0"/>
      <w:marTop w:val="0"/>
      <w:marBottom w:val="0"/>
      <w:divBdr>
        <w:top w:val="none" w:sz="0" w:space="0" w:color="auto"/>
        <w:left w:val="none" w:sz="0" w:space="0" w:color="auto"/>
        <w:bottom w:val="none" w:sz="0" w:space="0" w:color="auto"/>
        <w:right w:val="none" w:sz="0" w:space="0" w:color="auto"/>
      </w:divBdr>
    </w:div>
    <w:div w:id="2070229954">
      <w:bodyDiv w:val="1"/>
      <w:marLeft w:val="0"/>
      <w:marRight w:val="0"/>
      <w:marTop w:val="0"/>
      <w:marBottom w:val="0"/>
      <w:divBdr>
        <w:top w:val="none" w:sz="0" w:space="0" w:color="auto"/>
        <w:left w:val="none" w:sz="0" w:space="0" w:color="auto"/>
        <w:bottom w:val="none" w:sz="0" w:space="0" w:color="auto"/>
        <w:right w:val="none" w:sz="0" w:space="0" w:color="auto"/>
      </w:divBdr>
    </w:div>
    <w:div w:id="2090762102">
      <w:bodyDiv w:val="1"/>
      <w:marLeft w:val="0"/>
      <w:marRight w:val="0"/>
      <w:marTop w:val="0"/>
      <w:marBottom w:val="0"/>
      <w:divBdr>
        <w:top w:val="none" w:sz="0" w:space="0" w:color="auto"/>
        <w:left w:val="none" w:sz="0" w:space="0" w:color="auto"/>
        <w:bottom w:val="none" w:sz="0" w:space="0" w:color="auto"/>
        <w:right w:val="none" w:sz="0" w:space="0" w:color="auto"/>
      </w:divBdr>
    </w:div>
    <w:div w:id="211605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undtvig-koldsk-skole.dk/videre-laesning/mennesket-er-ingen-abek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plbiennale.org/berlin-declaration-on-validation-of-prior-learning/"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9DF2D-C058-439B-B3BD-5F89D15D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10607</Words>
  <Characters>64708</Characters>
  <Application>Microsoft Office Word</Application>
  <DocSecurity>0</DocSecurity>
  <Lines>539</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Elung</dc:creator>
  <cp:keywords/>
  <dc:description/>
  <cp:lastModifiedBy>Martin Elung</cp:lastModifiedBy>
  <cp:revision>4</cp:revision>
  <cp:lastPrinted>2019-08-20T11:19:00Z</cp:lastPrinted>
  <dcterms:created xsi:type="dcterms:W3CDTF">2019-08-20T11:28:00Z</dcterms:created>
  <dcterms:modified xsi:type="dcterms:W3CDTF">2019-08-20T15:39:00Z</dcterms:modified>
</cp:coreProperties>
</file>